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6E3CB" w14:textId="7417D551" w:rsidR="00476A3D" w:rsidRDefault="00476A3D" w:rsidP="00476A3D">
      <w:pPr>
        <w:jc w:val="center"/>
        <w:rPr>
          <w:rFonts w:ascii="Arial" w:hAnsi="Arial" w:cs="Arial"/>
          <w:b/>
          <w:sz w:val="28"/>
          <w:szCs w:val="28"/>
        </w:rPr>
      </w:pPr>
      <w:r>
        <w:rPr>
          <w:rFonts w:ascii="Arial" w:hAnsi="Arial" w:cs="Arial"/>
          <w:b/>
          <w:noProof/>
          <w:sz w:val="28"/>
          <w:szCs w:val="28"/>
        </w:rPr>
        <w:drawing>
          <wp:inline distT="0" distB="0" distL="0" distR="0" wp14:anchorId="515F763E" wp14:editId="5361596B">
            <wp:extent cx="3556810" cy="876500"/>
            <wp:effectExtent l="0" t="0" r="5715" b="0"/>
            <wp:docPr id="146129956" name="Picture 1" descr="A black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956" name="Picture 1" descr="A black and green text&#10;&#10;AI-generated content may be incorrect."/>
                    <pic:cNvPicPr/>
                  </pic:nvPicPr>
                  <pic:blipFill>
                    <a:blip r:embed="rId11"/>
                    <a:stretch>
                      <a:fillRect/>
                    </a:stretch>
                  </pic:blipFill>
                  <pic:spPr>
                    <a:xfrm>
                      <a:off x="0" y="0"/>
                      <a:ext cx="3556810" cy="876500"/>
                    </a:xfrm>
                    <a:prstGeom prst="rect">
                      <a:avLst/>
                    </a:prstGeom>
                  </pic:spPr>
                </pic:pic>
              </a:graphicData>
            </a:graphic>
          </wp:inline>
        </w:drawing>
      </w:r>
    </w:p>
    <w:p w14:paraId="7C4E9A50" w14:textId="428D74CE" w:rsidR="00202E2D" w:rsidRDefault="00476A3D" w:rsidP="004D38AF">
      <w:pPr>
        <w:jc w:val="center"/>
        <w:rPr>
          <w:rFonts w:ascii="Arial" w:hAnsi="Arial" w:cs="Arial"/>
        </w:rPr>
      </w:pPr>
      <w:r>
        <w:rPr>
          <w:rFonts w:ascii="Arial" w:hAnsi="Arial" w:cs="Arial"/>
          <w:b/>
          <w:sz w:val="28"/>
          <w:szCs w:val="28"/>
        </w:rPr>
        <w:t xml:space="preserve">BETCHWORTH PARISH COUNCIL </w:t>
      </w:r>
      <w:r w:rsidR="00FF2B9A" w:rsidRPr="00476A3D">
        <w:rPr>
          <w:rFonts w:ascii="Arial" w:hAnsi="Arial" w:cs="Arial"/>
          <w:b/>
          <w:sz w:val="28"/>
          <w:szCs w:val="28"/>
        </w:rPr>
        <w:t>F</w:t>
      </w:r>
      <w:r>
        <w:rPr>
          <w:rFonts w:ascii="Arial" w:hAnsi="Arial" w:cs="Arial"/>
          <w:b/>
          <w:sz w:val="28"/>
          <w:szCs w:val="28"/>
        </w:rPr>
        <w:t>INANCIAL</w:t>
      </w:r>
      <w:r w:rsidR="00FF2B9A" w:rsidRPr="00476A3D">
        <w:rPr>
          <w:rFonts w:ascii="Arial" w:hAnsi="Arial" w:cs="Arial"/>
          <w:b/>
          <w:sz w:val="28"/>
          <w:szCs w:val="28"/>
        </w:rPr>
        <w:t xml:space="preserve"> R</w:t>
      </w:r>
      <w:r>
        <w:rPr>
          <w:rFonts w:ascii="Arial" w:hAnsi="Arial" w:cs="Arial"/>
          <w:b/>
          <w:sz w:val="28"/>
          <w:szCs w:val="28"/>
        </w:rPr>
        <w:t>EGULATIONS</w:t>
      </w:r>
    </w:p>
    <w:p w14:paraId="6EE9BB14" w14:textId="45DBD22D" w:rsidR="00E344CB" w:rsidRPr="00C25882" w:rsidRDefault="000241F8" w:rsidP="00E344CB">
      <w:pPr>
        <w:rPr>
          <w:rFonts w:ascii="Arial" w:hAnsi="Arial" w:cs="Arial"/>
        </w:rPr>
      </w:pPr>
      <w:r>
        <w:rPr>
          <w:rFonts w:ascii="Arial" w:hAnsi="Arial" w:cs="Arial"/>
        </w:rPr>
        <w:t>A</w:t>
      </w:r>
      <w:r w:rsidRPr="00C25882">
        <w:rPr>
          <w:rFonts w:ascii="Arial" w:hAnsi="Arial" w:cs="Arial"/>
        </w:rPr>
        <w:t xml:space="preserve">dopted by </w:t>
      </w:r>
      <w:r>
        <w:rPr>
          <w:rFonts w:ascii="Arial" w:hAnsi="Arial" w:cs="Arial"/>
        </w:rPr>
        <w:t>C</w:t>
      </w:r>
      <w:r w:rsidRPr="00C25882">
        <w:rPr>
          <w:rFonts w:ascii="Arial" w:hAnsi="Arial" w:cs="Arial"/>
        </w:rPr>
        <w:t xml:space="preserve">ouncil on </w:t>
      </w:r>
      <w:r w:rsidR="00CD5FF1">
        <w:rPr>
          <w:rFonts w:ascii="Arial" w:hAnsi="Arial" w:cs="Arial"/>
        </w:rPr>
        <w:t>12th October</w:t>
      </w:r>
      <w:r w:rsidRPr="00C25882">
        <w:rPr>
          <w:rFonts w:ascii="Arial" w:hAnsi="Arial" w:cs="Arial"/>
        </w:rPr>
        <w:t xml:space="preserve"> 202</w:t>
      </w:r>
      <w:r w:rsidR="00EC74B1">
        <w:rPr>
          <w:rFonts w:ascii="Arial" w:hAnsi="Arial" w:cs="Arial"/>
        </w:rPr>
        <w:t>6</w:t>
      </w:r>
      <w:r w:rsidR="00E344CB">
        <w:rPr>
          <w:rFonts w:ascii="Arial" w:hAnsi="Arial" w:cs="Arial"/>
        </w:rPr>
        <w:t xml:space="preserve">. </w:t>
      </w:r>
      <w:r w:rsidR="00E344CB">
        <w:rPr>
          <w:rFonts w:ascii="Arial" w:hAnsi="Arial" w:cs="Arial"/>
        </w:rPr>
        <w:t xml:space="preserve">Next Review </w:t>
      </w:r>
      <w:r w:rsidR="00F56706">
        <w:rPr>
          <w:rFonts w:ascii="Arial" w:hAnsi="Arial" w:cs="Arial"/>
        </w:rPr>
        <w:t>Oct</w:t>
      </w:r>
      <w:r w:rsidR="00E344CB">
        <w:rPr>
          <w:rFonts w:ascii="Arial" w:hAnsi="Arial" w:cs="Arial"/>
        </w:rPr>
        <w:t xml:space="preserve"> 2027</w:t>
      </w:r>
    </w:p>
    <w:p w14:paraId="7A317627" w14:textId="17BAEDCC" w:rsidR="000241F8" w:rsidRDefault="000241F8" w:rsidP="000241F8">
      <w:pPr>
        <w:jc w:val="center"/>
        <w:rPr>
          <w:rFonts w:ascii="Arial" w:hAnsi="Arial" w:cs="Arial"/>
        </w:rPr>
      </w:pPr>
    </w:p>
    <w:p w14:paraId="08213604" w14:textId="77777777" w:rsidR="00FF2B9A" w:rsidRPr="009F1AF9" w:rsidRDefault="00FF2B9A" w:rsidP="009F1AF9">
      <w:pPr>
        <w:rPr>
          <w:rFonts w:ascii="Arial" w:hAnsi="Arial" w:cs="Arial"/>
        </w:rPr>
      </w:pP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1CF96998" w14:textId="3A69406E" w:rsidR="00596CB3"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971434" w:history="1">
            <w:r w:rsidR="00596CB3" w:rsidRPr="005B6515">
              <w:rPr>
                <w:rStyle w:val="Hyperlink"/>
                <w:rFonts w:ascii="Arial" w:hAnsi="Arial" w:cs="Arial"/>
                <w:noProof/>
              </w:rPr>
              <w:t>1.</w:t>
            </w:r>
            <w:r w:rsidR="00596CB3">
              <w:rPr>
                <w:rFonts w:eastAsiaTheme="minorEastAsia"/>
                <w:noProof/>
                <w:kern w:val="2"/>
                <w:sz w:val="24"/>
                <w:szCs w:val="24"/>
                <w:lang w:eastAsia="en-GB"/>
                <w14:ligatures w14:val="standardContextual"/>
              </w:rPr>
              <w:tab/>
            </w:r>
            <w:r w:rsidR="00596CB3" w:rsidRPr="005B6515">
              <w:rPr>
                <w:rStyle w:val="Hyperlink"/>
                <w:rFonts w:ascii="Arial" w:hAnsi="Arial" w:cs="Arial"/>
                <w:noProof/>
              </w:rPr>
              <w:t>General</w:t>
            </w:r>
            <w:r w:rsidR="00596CB3">
              <w:rPr>
                <w:noProof/>
                <w:webHidden/>
              </w:rPr>
              <w:tab/>
            </w:r>
            <w:r w:rsidR="00596CB3">
              <w:rPr>
                <w:noProof/>
                <w:webHidden/>
              </w:rPr>
              <w:fldChar w:fldCharType="begin"/>
            </w:r>
            <w:r w:rsidR="00596CB3">
              <w:rPr>
                <w:noProof/>
                <w:webHidden/>
              </w:rPr>
              <w:instrText xml:space="preserve"> PAGEREF _Toc165971434 \h </w:instrText>
            </w:r>
            <w:r w:rsidR="00596CB3">
              <w:rPr>
                <w:noProof/>
                <w:webHidden/>
              </w:rPr>
            </w:r>
            <w:r w:rsidR="00596CB3">
              <w:rPr>
                <w:noProof/>
                <w:webHidden/>
              </w:rPr>
              <w:fldChar w:fldCharType="separate"/>
            </w:r>
            <w:r w:rsidR="00E35BD7">
              <w:rPr>
                <w:noProof/>
                <w:webHidden/>
              </w:rPr>
              <w:t>2</w:t>
            </w:r>
            <w:r w:rsidR="00596CB3">
              <w:rPr>
                <w:noProof/>
                <w:webHidden/>
              </w:rPr>
              <w:fldChar w:fldCharType="end"/>
            </w:r>
          </w:hyperlink>
        </w:p>
        <w:p w14:paraId="27549AC0" w14:textId="3647D0E5" w:rsidR="00596CB3" w:rsidRDefault="00596CB3">
          <w:pPr>
            <w:pStyle w:val="TOC1"/>
            <w:rPr>
              <w:rFonts w:eastAsiaTheme="minorEastAsia"/>
              <w:noProof/>
              <w:kern w:val="2"/>
              <w:sz w:val="24"/>
              <w:szCs w:val="24"/>
              <w:lang w:eastAsia="en-GB"/>
              <w14:ligatures w14:val="standardContextual"/>
            </w:rPr>
          </w:pPr>
          <w:hyperlink w:anchor="_Toc165971435" w:history="1">
            <w:r w:rsidRPr="005B6515">
              <w:rPr>
                <w:rStyle w:val="Hyperlink"/>
                <w:rFonts w:ascii="Arial" w:hAnsi="Arial" w:cs="Arial"/>
                <w:noProof/>
              </w:rPr>
              <w:t>2.</w:t>
            </w:r>
            <w:r>
              <w:rPr>
                <w:rFonts w:eastAsiaTheme="minorEastAsia"/>
                <w:noProof/>
                <w:kern w:val="2"/>
                <w:sz w:val="24"/>
                <w:szCs w:val="24"/>
                <w:lang w:eastAsia="en-GB"/>
                <w14:ligatures w14:val="standardContextual"/>
              </w:rPr>
              <w:tab/>
            </w:r>
            <w:r w:rsidRPr="005B6515">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_Toc165971435 \h </w:instrText>
            </w:r>
            <w:r>
              <w:rPr>
                <w:noProof/>
                <w:webHidden/>
              </w:rPr>
            </w:r>
            <w:r>
              <w:rPr>
                <w:noProof/>
                <w:webHidden/>
              </w:rPr>
              <w:fldChar w:fldCharType="separate"/>
            </w:r>
            <w:r w:rsidR="00E35BD7">
              <w:rPr>
                <w:noProof/>
                <w:webHidden/>
              </w:rPr>
              <w:t>3</w:t>
            </w:r>
            <w:r>
              <w:rPr>
                <w:noProof/>
                <w:webHidden/>
              </w:rPr>
              <w:fldChar w:fldCharType="end"/>
            </w:r>
          </w:hyperlink>
        </w:p>
        <w:p w14:paraId="73C189DE" w14:textId="4F25EC56" w:rsidR="00596CB3" w:rsidRDefault="00596CB3">
          <w:pPr>
            <w:pStyle w:val="TOC1"/>
            <w:rPr>
              <w:rFonts w:eastAsiaTheme="minorEastAsia"/>
              <w:noProof/>
              <w:kern w:val="2"/>
              <w:sz w:val="24"/>
              <w:szCs w:val="24"/>
              <w:lang w:eastAsia="en-GB"/>
              <w14:ligatures w14:val="standardContextual"/>
            </w:rPr>
          </w:pPr>
          <w:hyperlink w:anchor="_Toc165971436" w:history="1">
            <w:r w:rsidRPr="005B6515">
              <w:rPr>
                <w:rStyle w:val="Hyperlink"/>
                <w:rFonts w:ascii="Arial" w:hAnsi="Arial" w:cs="Arial"/>
                <w:noProof/>
              </w:rPr>
              <w:t>3.</w:t>
            </w:r>
            <w:r>
              <w:rPr>
                <w:rFonts w:eastAsiaTheme="minorEastAsia"/>
                <w:noProof/>
                <w:kern w:val="2"/>
                <w:sz w:val="24"/>
                <w:szCs w:val="24"/>
                <w:lang w:eastAsia="en-GB"/>
                <w14:ligatures w14:val="standardContextual"/>
              </w:rPr>
              <w:tab/>
            </w:r>
            <w:r w:rsidRPr="005B6515">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_Toc165971436 \h </w:instrText>
            </w:r>
            <w:r>
              <w:rPr>
                <w:noProof/>
                <w:webHidden/>
              </w:rPr>
            </w:r>
            <w:r>
              <w:rPr>
                <w:noProof/>
                <w:webHidden/>
              </w:rPr>
              <w:fldChar w:fldCharType="separate"/>
            </w:r>
            <w:r w:rsidR="00E35BD7">
              <w:rPr>
                <w:noProof/>
                <w:webHidden/>
              </w:rPr>
              <w:t>4</w:t>
            </w:r>
            <w:r>
              <w:rPr>
                <w:noProof/>
                <w:webHidden/>
              </w:rPr>
              <w:fldChar w:fldCharType="end"/>
            </w:r>
          </w:hyperlink>
        </w:p>
        <w:p w14:paraId="62D30CD9" w14:textId="7D576DD9" w:rsidR="00596CB3" w:rsidRDefault="00596CB3">
          <w:pPr>
            <w:pStyle w:val="TOC1"/>
            <w:rPr>
              <w:rFonts w:eastAsiaTheme="minorEastAsia"/>
              <w:noProof/>
              <w:kern w:val="2"/>
              <w:sz w:val="24"/>
              <w:szCs w:val="24"/>
              <w:lang w:eastAsia="en-GB"/>
              <w14:ligatures w14:val="standardContextual"/>
            </w:rPr>
          </w:pPr>
          <w:hyperlink w:anchor="_Toc165971437" w:history="1">
            <w:r w:rsidRPr="005B6515">
              <w:rPr>
                <w:rStyle w:val="Hyperlink"/>
                <w:rFonts w:ascii="Arial" w:hAnsi="Arial" w:cs="Arial"/>
                <w:noProof/>
              </w:rPr>
              <w:t>4.</w:t>
            </w:r>
            <w:r>
              <w:rPr>
                <w:rFonts w:eastAsiaTheme="minorEastAsia"/>
                <w:noProof/>
                <w:kern w:val="2"/>
                <w:sz w:val="24"/>
                <w:szCs w:val="24"/>
                <w:lang w:eastAsia="en-GB"/>
                <w14:ligatures w14:val="standardContextual"/>
              </w:rPr>
              <w:tab/>
            </w:r>
            <w:r w:rsidRPr="005B6515">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_Toc165971437 \h </w:instrText>
            </w:r>
            <w:r>
              <w:rPr>
                <w:noProof/>
                <w:webHidden/>
              </w:rPr>
            </w:r>
            <w:r>
              <w:rPr>
                <w:noProof/>
                <w:webHidden/>
              </w:rPr>
              <w:fldChar w:fldCharType="separate"/>
            </w:r>
            <w:r w:rsidR="00E35BD7">
              <w:rPr>
                <w:noProof/>
                <w:webHidden/>
              </w:rPr>
              <w:t>5</w:t>
            </w:r>
            <w:r>
              <w:rPr>
                <w:noProof/>
                <w:webHidden/>
              </w:rPr>
              <w:fldChar w:fldCharType="end"/>
            </w:r>
          </w:hyperlink>
        </w:p>
        <w:p w14:paraId="55A0BCC5" w14:textId="0610FE66" w:rsidR="00596CB3" w:rsidRDefault="00596CB3">
          <w:pPr>
            <w:pStyle w:val="TOC1"/>
            <w:rPr>
              <w:rFonts w:eastAsiaTheme="minorEastAsia"/>
              <w:noProof/>
              <w:kern w:val="2"/>
              <w:sz w:val="24"/>
              <w:szCs w:val="24"/>
              <w:lang w:eastAsia="en-GB"/>
              <w14:ligatures w14:val="standardContextual"/>
            </w:rPr>
          </w:pPr>
          <w:hyperlink w:anchor="_Toc165971438" w:history="1">
            <w:r w:rsidRPr="005B6515">
              <w:rPr>
                <w:rStyle w:val="Hyperlink"/>
                <w:rFonts w:ascii="Arial" w:hAnsi="Arial" w:cs="Arial"/>
                <w:noProof/>
              </w:rPr>
              <w:t>5.</w:t>
            </w:r>
            <w:r>
              <w:rPr>
                <w:rFonts w:eastAsiaTheme="minorEastAsia"/>
                <w:noProof/>
                <w:kern w:val="2"/>
                <w:sz w:val="24"/>
                <w:szCs w:val="24"/>
                <w:lang w:eastAsia="en-GB"/>
                <w14:ligatures w14:val="standardContextual"/>
              </w:rPr>
              <w:tab/>
            </w:r>
            <w:r w:rsidRPr="005B6515">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_Toc165971438 \h </w:instrText>
            </w:r>
            <w:r>
              <w:rPr>
                <w:noProof/>
                <w:webHidden/>
              </w:rPr>
            </w:r>
            <w:r>
              <w:rPr>
                <w:noProof/>
                <w:webHidden/>
              </w:rPr>
              <w:fldChar w:fldCharType="separate"/>
            </w:r>
            <w:r w:rsidR="00E35BD7">
              <w:rPr>
                <w:noProof/>
                <w:webHidden/>
              </w:rPr>
              <w:t>6</w:t>
            </w:r>
            <w:r>
              <w:rPr>
                <w:noProof/>
                <w:webHidden/>
              </w:rPr>
              <w:fldChar w:fldCharType="end"/>
            </w:r>
          </w:hyperlink>
        </w:p>
        <w:p w14:paraId="1276A68A" w14:textId="6AD960DD" w:rsidR="00596CB3" w:rsidRDefault="00596CB3">
          <w:pPr>
            <w:pStyle w:val="TOC1"/>
            <w:rPr>
              <w:rFonts w:eastAsiaTheme="minorEastAsia"/>
              <w:noProof/>
              <w:kern w:val="2"/>
              <w:sz w:val="24"/>
              <w:szCs w:val="24"/>
              <w:lang w:eastAsia="en-GB"/>
              <w14:ligatures w14:val="standardContextual"/>
            </w:rPr>
          </w:pPr>
          <w:hyperlink w:anchor="_Toc165971439" w:history="1">
            <w:r w:rsidRPr="005B6515">
              <w:rPr>
                <w:rStyle w:val="Hyperlink"/>
                <w:rFonts w:ascii="Arial" w:hAnsi="Arial" w:cs="Arial"/>
                <w:noProof/>
              </w:rPr>
              <w:t>6.</w:t>
            </w:r>
            <w:r>
              <w:rPr>
                <w:rFonts w:eastAsiaTheme="minorEastAsia"/>
                <w:noProof/>
                <w:kern w:val="2"/>
                <w:sz w:val="24"/>
                <w:szCs w:val="24"/>
                <w:lang w:eastAsia="en-GB"/>
                <w14:ligatures w14:val="standardContextual"/>
              </w:rPr>
              <w:tab/>
            </w:r>
            <w:r w:rsidRPr="005B6515">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_Toc165971439 \h </w:instrText>
            </w:r>
            <w:r>
              <w:rPr>
                <w:noProof/>
                <w:webHidden/>
              </w:rPr>
            </w:r>
            <w:r>
              <w:rPr>
                <w:noProof/>
                <w:webHidden/>
              </w:rPr>
              <w:fldChar w:fldCharType="separate"/>
            </w:r>
            <w:r w:rsidR="00E35BD7">
              <w:rPr>
                <w:noProof/>
                <w:webHidden/>
              </w:rPr>
              <w:t>8</w:t>
            </w:r>
            <w:r>
              <w:rPr>
                <w:noProof/>
                <w:webHidden/>
              </w:rPr>
              <w:fldChar w:fldCharType="end"/>
            </w:r>
          </w:hyperlink>
        </w:p>
        <w:p w14:paraId="6CDFAEDB" w14:textId="5090D93C" w:rsidR="00596CB3" w:rsidRDefault="00596CB3">
          <w:pPr>
            <w:pStyle w:val="TOC1"/>
            <w:rPr>
              <w:rFonts w:eastAsiaTheme="minorEastAsia"/>
              <w:noProof/>
              <w:kern w:val="2"/>
              <w:sz w:val="24"/>
              <w:szCs w:val="24"/>
              <w:lang w:eastAsia="en-GB"/>
              <w14:ligatures w14:val="standardContextual"/>
            </w:rPr>
          </w:pPr>
          <w:hyperlink w:anchor="_Toc165971440" w:history="1">
            <w:r w:rsidRPr="005B6515">
              <w:rPr>
                <w:rStyle w:val="Hyperlink"/>
                <w:rFonts w:ascii="Arial" w:hAnsi="Arial" w:cs="Arial"/>
                <w:noProof/>
              </w:rPr>
              <w:t>7.</w:t>
            </w:r>
            <w:r>
              <w:rPr>
                <w:rFonts w:eastAsiaTheme="minorEastAsia"/>
                <w:noProof/>
                <w:kern w:val="2"/>
                <w:sz w:val="24"/>
                <w:szCs w:val="24"/>
                <w:lang w:eastAsia="en-GB"/>
                <w14:ligatures w14:val="standardContextual"/>
              </w:rPr>
              <w:tab/>
            </w:r>
            <w:r w:rsidRPr="005B6515">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_Toc165971440 \h </w:instrText>
            </w:r>
            <w:r>
              <w:rPr>
                <w:noProof/>
                <w:webHidden/>
              </w:rPr>
            </w:r>
            <w:r>
              <w:rPr>
                <w:noProof/>
                <w:webHidden/>
              </w:rPr>
              <w:fldChar w:fldCharType="separate"/>
            </w:r>
            <w:r w:rsidR="00E35BD7">
              <w:rPr>
                <w:noProof/>
                <w:webHidden/>
              </w:rPr>
              <w:t>8</w:t>
            </w:r>
            <w:r>
              <w:rPr>
                <w:noProof/>
                <w:webHidden/>
              </w:rPr>
              <w:fldChar w:fldCharType="end"/>
            </w:r>
          </w:hyperlink>
        </w:p>
        <w:p w14:paraId="5C4406A3" w14:textId="4713703A" w:rsidR="00596CB3" w:rsidRDefault="00596CB3">
          <w:pPr>
            <w:pStyle w:val="TOC1"/>
            <w:rPr>
              <w:rFonts w:eastAsiaTheme="minorEastAsia"/>
              <w:noProof/>
              <w:kern w:val="2"/>
              <w:sz w:val="24"/>
              <w:szCs w:val="24"/>
              <w:lang w:eastAsia="en-GB"/>
              <w14:ligatures w14:val="standardContextual"/>
            </w:rPr>
          </w:pPr>
          <w:hyperlink w:anchor="_Toc165971441" w:history="1">
            <w:r w:rsidRPr="005B6515">
              <w:rPr>
                <w:rStyle w:val="Hyperlink"/>
                <w:rFonts w:ascii="Arial" w:hAnsi="Arial" w:cs="Arial"/>
                <w:noProof/>
              </w:rPr>
              <w:t>8.</w:t>
            </w:r>
            <w:r>
              <w:rPr>
                <w:rFonts w:eastAsiaTheme="minorEastAsia"/>
                <w:noProof/>
                <w:kern w:val="2"/>
                <w:sz w:val="24"/>
                <w:szCs w:val="24"/>
                <w:lang w:eastAsia="en-GB"/>
                <w14:ligatures w14:val="standardContextual"/>
              </w:rPr>
              <w:tab/>
            </w:r>
            <w:r w:rsidRPr="005B6515">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_Toc165971441 \h </w:instrText>
            </w:r>
            <w:r>
              <w:rPr>
                <w:noProof/>
                <w:webHidden/>
              </w:rPr>
            </w:r>
            <w:r>
              <w:rPr>
                <w:noProof/>
                <w:webHidden/>
              </w:rPr>
              <w:fldChar w:fldCharType="separate"/>
            </w:r>
            <w:r w:rsidR="00E35BD7">
              <w:rPr>
                <w:noProof/>
                <w:webHidden/>
              </w:rPr>
              <w:t>9</w:t>
            </w:r>
            <w:r>
              <w:rPr>
                <w:noProof/>
                <w:webHidden/>
              </w:rPr>
              <w:fldChar w:fldCharType="end"/>
            </w:r>
          </w:hyperlink>
        </w:p>
        <w:p w14:paraId="38BF7774" w14:textId="5ACB4153" w:rsidR="00596CB3" w:rsidRDefault="00596CB3">
          <w:pPr>
            <w:pStyle w:val="TOC1"/>
            <w:rPr>
              <w:rFonts w:eastAsiaTheme="minorEastAsia"/>
              <w:noProof/>
              <w:kern w:val="2"/>
              <w:sz w:val="24"/>
              <w:szCs w:val="24"/>
              <w:lang w:eastAsia="en-GB"/>
              <w14:ligatures w14:val="standardContextual"/>
            </w:rPr>
          </w:pPr>
          <w:hyperlink w:anchor="_Toc165971442" w:history="1">
            <w:r w:rsidRPr="005B6515">
              <w:rPr>
                <w:rStyle w:val="Hyperlink"/>
                <w:rFonts w:ascii="Arial" w:hAnsi="Arial" w:cs="Arial"/>
                <w:bCs/>
                <w:noProof/>
              </w:rPr>
              <w:t>9.</w:t>
            </w:r>
            <w:r>
              <w:rPr>
                <w:rFonts w:eastAsiaTheme="minorEastAsia"/>
                <w:noProof/>
                <w:kern w:val="2"/>
                <w:sz w:val="24"/>
                <w:szCs w:val="24"/>
                <w:lang w:eastAsia="en-GB"/>
                <w14:ligatures w14:val="standardContextual"/>
              </w:rPr>
              <w:tab/>
            </w:r>
            <w:r w:rsidRPr="005B6515">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_Toc165971442 \h </w:instrText>
            </w:r>
            <w:r>
              <w:rPr>
                <w:noProof/>
                <w:webHidden/>
              </w:rPr>
            </w:r>
            <w:r>
              <w:rPr>
                <w:noProof/>
                <w:webHidden/>
              </w:rPr>
              <w:fldChar w:fldCharType="separate"/>
            </w:r>
            <w:r w:rsidR="00E35BD7">
              <w:rPr>
                <w:noProof/>
                <w:webHidden/>
              </w:rPr>
              <w:t>10</w:t>
            </w:r>
            <w:r>
              <w:rPr>
                <w:noProof/>
                <w:webHidden/>
              </w:rPr>
              <w:fldChar w:fldCharType="end"/>
            </w:r>
          </w:hyperlink>
        </w:p>
        <w:p w14:paraId="2456679F" w14:textId="10465C59" w:rsidR="00596CB3" w:rsidRDefault="00596CB3">
          <w:pPr>
            <w:pStyle w:val="TOC1"/>
            <w:rPr>
              <w:rFonts w:eastAsiaTheme="minorEastAsia"/>
              <w:noProof/>
              <w:kern w:val="2"/>
              <w:sz w:val="24"/>
              <w:szCs w:val="24"/>
              <w:lang w:eastAsia="en-GB"/>
              <w14:ligatures w14:val="standardContextual"/>
            </w:rPr>
          </w:pPr>
          <w:hyperlink w:anchor="_Toc165971443" w:history="1">
            <w:r w:rsidRPr="005B6515">
              <w:rPr>
                <w:rStyle w:val="Hyperlink"/>
                <w:rFonts w:ascii="Arial" w:hAnsi="Arial" w:cs="Arial"/>
                <w:noProof/>
              </w:rPr>
              <w:t>10.</w:t>
            </w:r>
            <w:r>
              <w:rPr>
                <w:rFonts w:eastAsiaTheme="minorEastAsia"/>
                <w:noProof/>
                <w:kern w:val="2"/>
                <w:sz w:val="24"/>
                <w:szCs w:val="24"/>
                <w:lang w:eastAsia="en-GB"/>
                <w14:ligatures w14:val="standardContextual"/>
              </w:rPr>
              <w:tab/>
            </w:r>
            <w:r w:rsidRPr="005B6515">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_Toc165971443 \h </w:instrText>
            </w:r>
            <w:r>
              <w:rPr>
                <w:noProof/>
                <w:webHidden/>
              </w:rPr>
            </w:r>
            <w:r>
              <w:rPr>
                <w:noProof/>
                <w:webHidden/>
              </w:rPr>
              <w:fldChar w:fldCharType="separate"/>
            </w:r>
            <w:r w:rsidR="00E35BD7">
              <w:rPr>
                <w:noProof/>
                <w:webHidden/>
              </w:rPr>
              <w:t>10</w:t>
            </w:r>
            <w:r>
              <w:rPr>
                <w:noProof/>
                <w:webHidden/>
              </w:rPr>
              <w:fldChar w:fldCharType="end"/>
            </w:r>
          </w:hyperlink>
        </w:p>
        <w:p w14:paraId="21D2075F" w14:textId="2EDC2F77" w:rsidR="00596CB3" w:rsidRDefault="00596CB3">
          <w:pPr>
            <w:pStyle w:val="TOC1"/>
            <w:rPr>
              <w:rFonts w:eastAsiaTheme="minorEastAsia"/>
              <w:noProof/>
              <w:kern w:val="2"/>
              <w:sz w:val="24"/>
              <w:szCs w:val="24"/>
              <w:lang w:eastAsia="en-GB"/>
              <w14:ligatures w14:val="standardContextual"/>
            </w:rPr>
          </w:pPr>
          <w:hyperlink w:anchor="_Toc165971444" w:history="1">
            <w:r w:rsidRPr="005B6515">
              <w:rPr>
                <w:rStyle w:val="Hyperlink"/>
                <w:rFonts w:ascii="Arial" w:hAnsi="Arial" w:cs="Arial"/>
                <w:noProof/>
              </w:rPr>
              <w:t>11.</w:t>
            </w:r>
            <w:r>
              <w:rPr>
                <w:rFonts w:eastAsiaTheme="minorEastAsia"/>
                <w:noProof/>
                <w:kern w:val="2"/>
                <w:sz w:val="24"/>
                <w:szCs w:val="24"/>
                <w:lang w:eastAsia="en-GB"/>
                <w14:ligatures w14:val="standardContextual"/>
              </w:rPr>
              <w:tab/>
            </w:r>
            <w:r w:rsidRPr="005B6515">
              <w:rPr>
                <w:rStyle w:val="Hyperlink"/>
                <w:rFonts w:ascii="Arial" w:hAnsi="Arial" w:cs="Arial"/>
                <w:noProof/>
              </w:rPr>
              <w:t>Income</w:t>
            </w:r>
            <w:r>
              <w:rPr>
                <w:noProof/>
                <w:webHidden/>
              </w:rPr>
              <w:tab/>
            </w:r>
            <w:r>
              <w:rPr>
                <w:noProof/>
                <w:webHidden/>
              </w:rPr>
              <w:fldChar w:fldCharType="begin"/>
            </w:r>
            <w:r>
              <w:rPr>
                <w:noProof/>
                <w:webHidden/>
              </w:rPr>
              <w:instrText xml:space="preserve"> PAGEREF _Toc165971444 \h </w:instrText>
            </w:r>
            <w:r>
              <w:rPr>
                <w:noProof/>
                <w:webHidden/>
              </w:rPr>
            </w:r>
            <w:r>
              <w:rPr>
                <w:noProof/>
                <w:webHidden/>
              </w:rPr>
              <w:fldChar w:fldCharType="separate"/>
            </w:r>
            <w:r w:rsidR="00E35BD7">
              <w:rPr>
                <w:noProof/>
                <w:webHidden/>
              </w:rPr>
              <w:t>11</w:t>
            </w:r>
            <w:r>
              <w:rPr>
                <w:noProof/>
                <w:webHidden/>
              </w:rPr>
              <w:fldChar w:fldCharType="end"/>
            </w:r>
          </w:hyperlink>
        </w:p>
        <w:p w14:paraId="11717B5E" w14:textId="6DCE7DB1" w:rsidR="00596CB3" w:rsidRDefault="00596CB3">
          <w:pPr>
            <w:pStyle w:val="TOC1"/>
            <w:rPr>
              <w:rFonts w:eastAsiaTheme="minorEastAsia"/>
              <w:noProof/>
              <w:kern w:val="2"/>
              <w:sz w:val="24"/>
              <w:szCs w:val="24"/>
              <w:lang w:eastAsia="en-GB"/>
              <w14:ligatures w14:val="standardContextual"/>
            </w:rPr>
          </w:pPr>
          <w:hyperlink w:anchor="_Toc165971445" w:history="1">
            <w:r w:rsidRPr="005B6515">
              <w:rPr>
                <w:rStyle w:val="Hyperlink"/>
                <w:rFonts w:ascii="Arial" w:hAnsi="Arial" w:cs="Arial"/>
                <w:noProof/>
              </w:rPr>
              <w:t>12.</w:t>
            </w:r>
            <w:r>
              <w:rPr>
                <w:rFonts w:eastAsiaTheme="minorEastAsia"/>
                <w:noProof/>
                <w:kern w:val="2"/>
                <w:sz w:val="24"/>
                <w:szCs w:val="24"/>
                <w:lang w:eastAsia="en-GB"/>
                <w14:ligatures w14:val="standardContextual"/>
              </w:rPr>
              <w:tab/>
            </w:r>
            <w:r w:rsidRPr="005B6515">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_Toc165971445 \h </w:instrText>
            </w:r>
            <w:r>
              <w:rPr>
                <w:noProof/>
                <w:webHidden/>
              </w:rPr>
            </w:r>
            <w:r>
              <w:rPr>
                <w:noProof/>
                <w:webHidden/>
              </w:rPr>
              <w:fldChar w:fldCharType="separate"/>
            </w:r>
            <w:r w:rsidR="00E35BD7">
              <w:rPr>
                <w:noProof/>
                <w:webHidden/>
              </w:rPr>
              <w:t>11</w:t>
            </w:r>
            <w:r>
              <w:rPr>
                <w:noProof/>
                <w:webHidden/>
              </w:rPr>
              <w:fldChar w:fldCharType="end"/>
            </w:r>
          </w:hyperlink>
        </w:p>
        <w:p w14:paraId="49966CEF" w14:textId="403F56D7" w:rsidR="00596CB3" w:rsidRDefault="00596CB3">
          <w:pPr>
            <w:pStyle w:val="TOC1"/>
            <w:rPr>
              <w:rFonts w:eastAsiaTheme="minorEastAsia"/>
              <w:noProof/>
              <w:kern w:val="2"/>
              <w:sz w:val="24"/>
              <w:szCs w:val="24"/>
              <w:lang w:eastAsia="en-GB"/>
              <w14:ligatures w14:val="standardContextual"/>
            </w:rPr>
          </w:pPr>
          <w:hyperlink w:anchor="_Toc165971446" w:history="1">
            <w:r w:rsidRPr="005B6515">
              <w:rPr>
                <w:rStyle w:val="Hyperlink"/>
                <w:rFonts w:ascii="Arial" w:hAnsi="Arial" w:cs="Arial"/>
                <w:noProof/>
              </w:rPr>
              <w:t>13.</w:t>
            </w:r>
            <w:r>
              <w:rPr>
                <w:rFonts w:eastAsiaTheme="minorEastAsia"/>
                <w:noProof/>
                <w:kern w:val="2"/>
                <w:sz w:val="24"/>
                <w:szCs w:val="24"/>
                <w:lang w:eastAsia="en-GB"/>
                <w14:ligatures w14:val="standardContextual"/>
              </w:rPr>
              <w:tab/>
            </w:r>
            <w:r w:rsidRPr="005B6515">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_Toc165971446 \h </w:instrText>
            </w:r>
            <w:r>
              <w:rPr>
                <w:noProof/>
                <w:webHidden/>
              </w:rPr>
            </w:r>
            <w:r>
              <w:rPr>
                <w:noProof/>
                <w:webHidden/>
              </w:rPr>
              <w:fldChar w:fldCharType="separate"/>
            </w:r>
            <w:r w:rsidR="00E35BD7">
              <w:rPr>
                <w:noProof/>
                <w:webHidden/>
              </w:rPr>
              <w:t>11</w:t>
            </w:r>
            <w:r>
              <w:rPr>
                <w:noProof/>
                <w:webHidden/>
              </w:rPr>
              <w:fldChar w:fldCharType="end"/>
            </w:r>
          </w:hyperlink>
        </w:p>
        <w:p w14:paraId="2ADDF7F9" w14:textId="06214D30" w:rsidR="00596CB3" w:rsidRDefault="00596CB3">
          <w:pPr>
            <w:pStyle w:val="TOC1"/>
            <w:rPr>
              <w:rFonts w:eastAsiaTheme="minorEastAsia"/>
              <w:noProof/>
              <w:kern w:val="2"/>
              <w:sz w:val="24"/>
              <w:szCs w:val="24"/>
              <w:lang w:eastAsia="en-GB"/>
              <w14:ligatures w14:val="standardContextual"/>
            </w:rPr>
          </w:pPr>
          <w:hyperlink w:anchor="_Toc165971447" w:history="1">
            <w:r w:rsidRPr="005B6515">
              <w:rPr>
                <w:rStyle w:val="Hyperlink"/>
                <w:rFonts w:ascii="Arial" w:hAnsi="Arial" w:cs="Arial"/>
                <w:noProof/>
              </w:rPr>
              <w:t>14.</w:t>
            </w:r>
            <w:r>
              <w:rPr>
                <w:rFonts w:eastAsiaTheme="minorEastAsia"/>
                <w:noProof/>
                <w:kern w:val="2"/>
                <w:sz w:val="24"/>
                <w:szCs w:val="24"/>
                <w:lang w:eastAsia="en-GB"/>
                <w14:ligatures w14:val="standardContextual"/>
              </w:rPr>
              <w:tab/>
            </w:r>
            <w:r w:rsidRPr="005B6515">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_Toc165971447 \h </w:instrText>
            </w:r>
            <w:r>
              <w:rPr>
                <w:noProof/>
                <w:webHidden/>
              </w:rPr>
            </w:r>
            <w:r>
              <w:rPr>
                <w:noProof/>
                <w:webHidden/>
              </w:rPr>
              <w:fldChar w:fldCharType="separate"/>
            </w:r>
            <w:r w:rsidR="00E35BD7">
              <w:rPr>
                <w:noProof/>
                <w:webHidden/>
              </w:rPr>
              <w:t>12</w:t>
            </w:r>
            <w:r>
              <w:rPr>
                <w:noProof/>
                <w:webHidden/>
              </w:rPr>
              <w:fldChar w:fldCharType="end"/>
            </w:r>
          </w:hyperlink>
        </w:p>
        <w:p w14:paraId="207EDB8F" w14:textId="407C31F2" w:rsidR="00596CB3" w:rsidRDefault="00596CB3">
          <w:pPr>
            <w:pStyle w:val="TOC1"/>
            <w:rPr>
              <w:rFonts w:eastAsiaTheme="minorEastAsia"/>
              <w:noProof/>
              <w:kern w:val="2"/>
              <w:sz w:val="24"/>
              <w:szCs w:val="24"/>
              <w:lang w:eastAsia="en-GB"/>
              <w14:ligatures w14:val="standardContextual"/>
            </w:rPr>
          </w:pPr>
          <w:hyperlink w:anchor="_Toc165971448" w:history="1">
            <w:r w:rsidRPr="005B6515">
              <w:rPr>
                <w:rStyle w:val="Hyperlink"/>
                <w:rFonts w:ascii="Arial" w:hAnsi="Arial" w:cs="Arial"/>
                <w:noProof/>
              </w:rPr>
              <w:t>15.</w:t>
            </w:r>
            <w:r>
              <w:rPr>
                <w:rFonts w:eastAsiaTheme="minorEastAsia"/>
                <w:noProof/>
                <w:kern w:val="2"/>
                <w:sz w:val="24"/>
                <w:szCs w:val="24"/>
                <w:lang w:eastAsia="en-GB"/>
                <w14:ligatures w14:val="standardContextual"/>
              </w:rPr>
              <w:tab/>
            </w:r>
            <w:r w:rsidRPr="005B6515">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_Toc165971448 \h </w:instrText>
            </w:r>
            <w:r>
              <w:rPr>
                <w:noProof/>
                <w:webHidden/>
              </w:rPr>
            </w:r>
            <w:r>
              <w:rPr>
                <w:noProof/>
                <w:webHidden/>
              </w:rPr>
              <w:fldChar w:fldCharType="separate"/>
            </w:r>
            <w:r w:rsidR="00E35BD7">
              <w:rPr>
                <w:noProof/>
                <w:webHidden/>
              </w:rPr>
              <w:t>12</w:t>
            </w:r>
            <w:r>
              <w:rPr>
                <w:noProof/>
                <w:webHidden/>
              </w:rPr>
              <w:fldChar w:fldCharType="end"/>
            </w:r>
          </w:hyperlink>
        </w:p>
        <w:p w14:paraId="3DB9B718" w14:textId="24C2B986" w:rsidR="00596CB3" w:rsidRDefault="00596CB3">
          <w:pPr>
            <w:pStyle w:val="TOC1"/>
            <w:rPr>
              <w:rFonts w:eastAsiaTheme="minorEastAsia"/>
              <w:noProof/>
              <w:kern w:val="2"/>
              <w:sz w:val="24"/>
              <w:szCs w:val="24"/>
              <w:lang w:eastAsia="en-GB"/>
              <w14:ligatures w14:val="standardContextual"/>
            </w:rPr>
          </w:pPr>
          <w:hyperlink w:anchor="_Toc165971449" w:history="1">
            <w:r w:rsidRPr="005B6515">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_Toc165971449 \h </w:instrText>
            </w:r>
            <w:r>
              <w:rPr>
                <w:noProof/>
                <w:webHidden/>
              </w:rPr>
            </w:r>
            <w:r>
              <w:rPr>
                <w:noProof/>
                <w:webHidden/>
              </w:rPr>
              <w:fldChar w:fldCharType="separate"/>
            </w:r>
            <w:r w:rsidR="00E35BD7">
              <w:rPr>
                <w:noProof/>
                <w:webHidden/>
              </w:rPr>
              <w:t>14</w:t>
            </w:r>
            <w:r>
              <w:rPr>
                <w:noProof/>
                <w:webHidden/>
              </w:rPr>
              <w:fldChar w:fldCharType="end"/>
            </w:r>
          </w:hyperlink>
        </w:p>
        <w:p w14:paraId="1F44A647" w14:textId="18B1EBC3" w:rsidR="00C93E84" w:rsidRPr="009F1AF9" w:rsidRDefault="00C93E84" w:rsidP="009F1AF9">
          <w:pPr>
            <w:rPr>
              <w:rFonts w:ascii="Arial" w:hAnsi="Arial" w:cs="Arial"/>
            </w:rPr>
          </w:pPr>
          <w:r w:rsidRPr="009F1AF9">
            <w:rPr>
              <w:rFonts w:ascii="Arial" w:hAnsi="Arial" w:cs="Arial"/>
              <w:b/>
              <w:bCs/>
              <w:noProof/>
            </w:rPr>
            <w:fldChar w:fldCharType="end"/>
          </w:r>
        </w:p>
      </w:sdtContent>
    </w:sdt>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971434"/>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4ED0ED3F"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79AD056E" w14:textId="77777777" w:rsidR="0058385D" w:rsidRPr="009F1AF9" w:rsidRDefault="0058385D" w:rsidP="00424D72">
      <w:pPr>
        <w:pStyle w:val="ListParagraph"/>
        <w:spacing w:after="120" w:line="240" w:lineRule="auto"/>
        <w:ind w:left="1276"/>
        <w:contextualSpacing w:val="0"/>
        <w:rPr>
          <w:rFonts w:ascii="Arial" w:hAnsi="Arial" w:cs="Arial"/>
        </w:rPr>
      </w:pP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lastRenderedPageBreak/>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4899EB15" w:rsidR="007C1480"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971435"/>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3410F86D"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A8417A">
        <w:rPr>
          <w:rFonts w:ascii="Arial" w:hAnsi="Arial" w:cs="Arial"/>
        </w:rPr>
        <w:t>RFO</w:t>
      </w:r>
      <w:r w:rsidRPr="009F1AF9">
        <w:rPr>
          <w:rFonts w:ascii="Arial" w:hAnsi="Arial" w:cs="Arial"/>
        </w:rPr>
        <w:t xml:space="preserve"> shall prepare, for approval by the council, a risk management policy covering all activities of the council. This policy and consequential risk management arrangements shall be reviewed by the council at least annually. </w:t>
      </w:r>
    </w:p>
    <w:p w14:paraId="007345FB" w14:textId="0A174EA2"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w:t>
      </w:r>
      <w:r w:rsidR="00A8417A">
        <w:rPr>
          <w:rFonts w:ascii="Arial" w:hAnsi="Arial" w:cs="Arial"/>
        </w:rPr>
        <w:t>RFO</w:t>
      </w:r>
      <w:r w:rsidRPr="009F1AF9">
        <w:rPr>
          <w:rFonts w:ascii="Arial" w:hAnsi="Arial" w:cs="Arial"/>
        </w:rPr>
        <w:t xml:space="preserve">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29CBEF7A"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w:t>
      </w:r>
      <w:r w:rsidR="00CD5FF1">
        <w:rPr>
          <w:rFonts w:ascii="Arial" w:hAnsi="Arial" w:cs="Arial"/>
          <w:b/>
          <w:bCs/>
        </w:rPr>
        <w:t>RFO</w:t>
      </w:r>
      <w:r w:rsidR="00CD5FF1" w:rsidRPr="009F1AF9">
        <w:rPr>
          <w:rFonts w:ascii="Arial" w:hAnsi="Arial" w:cs="Arial"/>
          <w:b/>
          <w:bCs/>
        </w:rPr>
        <w:t xml:space="preserve">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5D64748F"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least once in each quarter, and at each financial year end, a</w:t>
      </w:r>
      <w:r w:rsidR="00A8417A">
        <w:rPr>
          <w:rFonts w:ascii="Arial" w:hAnsi="Arial" w:cs="Arial"/>
        </w:rPr>
        <w:t xml:space="preserve"> Councillor</w:t>
      </w:r>
      <w:r w:rsidR="00D26E27" w:rsidRPr="009F1AF9">
        <w:rPr>
          <w:rFonts w:ascii="Arial" w:hAnsi="Arial" w:cs="Arial"/>
        </w:rPr>
        <w:t xml:space="preserve"> other than the Chair shall be appointed to verify bank reconciliations for all accounts produced by the </w:t>
      </w:r>
      <w:r w:rsidR="00A8417A">
        <w:rPr>
          <w:rFonts w:ascii="Arial" w:hAnsi="Arial" w:cs="Arial"/>
        </w:rPr>
        <w:t>RFO</w:t>
      </w:r>
      <w:r w:rsidR="00D26E27" w:rsidRPr="009F1AF9">
        <w:rPr>
          <w:rFonts w:ascii="Arial" w:hAnsi="Arial" w:cs="Arial"/>
        </w:rPr>
        <w:t>. The</w:t>
      </w:r>
      <w:r w:rsidR="00A8417A">
        <w:rPr>
          <w:rFonts w:ascii="Arial" w:hAnsi="Arial" w:cs="Arial"/>
        </w:rPr>
        <w:t xml:space="preserve"> Councillor</w:t>
      </w:r>
      <w:r w:rsidR="00D26E27" w:rsidRPr="009F1AF9">
        <w:rPr>
          <w:rFonts w:ascii="Arial" w:hAnsi="Arial" w:cs="Arial"/>
        </w:rPr>
        <w:t xml:space="preserve"> shall sign and date the reconciliations and the  bank statements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r w:rsidR="00FF2B9A">
        <w:rPr>
          <w:rFonts w:ascii="Arial" w:hAnsi="Arial" w:cs="Arial"/>
        </w:rPr>
        <w:t xml:space="preserve"> and </w:t>
      </w:r>
      <w:proofErr w:type="spellStart"/>
      <w:r w:rsidR="00FF2B9A">
        <w:rPr>
          <w:rFonts w:ascii="Arial" w:hAnsi="Arial" w:cs="Arial"/>
        </w:rPr>
        <w:t>minuted</w:t>
      </w:r>
      <w:proofErr w:type="spellEnd"/>
      <w:r w:rsidR="00D26E27" w:rsidRPr="009F1AF9">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w:t>
      </w:r>
      <w:r w:rsidR="00D13A92" w:rsidRPr="009F1AF9">
        <w:rPr>
          <w:rFonts w:ascii="Arial" w:hAnsi="Arial" w:cs="Arial"/>
        </w:rPr>
        <w:lastRenderedPageBreak/>
        <w:t xml:space="preserve">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971436"/>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71D86EB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accounting procedures and financial records of the council shall be determined by the </w:t>
      </w:r>
      <w:r w:rsidR="00A8417A">
        <w:rPr>
          <w:rFonts w:ascii="Arial" w:hAnsi="Arial" w:cs="Arial"/>
        </w:rPr>
        <w:t>RFO</w:t>
      </w:r>
      <w:r w:rsidR="00FF2B9A">
        <w:rPr>
          <w:rFonts w:ascii="Arial" w:hAnsi="Arial" w:cs="Arial"/>
        </w:rPr>
        <w:t xml:space="preserve"> i</w:t>
      </w:r>
      <w:r w:rsidRPr="009F1AF9">
        <w:rPr>
          <w:rFonts w:ascii="Arial" w:hAnsi="Arial" w:cs="Arial"/>
        </w:rPr>
        <w:t>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1A4A9BF"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records determined by the </w:t>
      </w:r>
      <w:r w:rsidR="00CD5FF1">
        <w:rPr>
          <w:rFonts w:ascii="Arial" w:hAnsi="Arial" w:cs="Arial"/>
          <w:b/>
          <w:bCs/>
        </w:rPr>
        <w:t>RFO</w:t>
      </w:r>
      <w:r w:rsidR="00CD5FF1" w:rsidRPr="009F1AF9">
        <w:rPr>
          <w:rFonts w:ascii="Arial" w:hAnsi="Arial" w:cs="Arial"/>
          <w:b/>
          <w:bCs/>
        </w:rPr>
        <w:t xml:space="preserve"> </w:t>
      </w:r>
      <w:r w:rsidRPr="009F1AF9">
        <w:rPr>
          <w:rFonts w:ascii="Arial" w:hAnsi="Arial" w:cs="Arial"/>
          <w:b/>
          <w:bCs/>
        </w:rPr>
        <w:t>must be sufficient to explain the council’s transactions and to disclose its financial position with reasonably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123828FC"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FF2B9A">
        <w:rPr>
          <w:rFonts w:ascii="Arial" w:hAnsi="Arial" w:cs="Arial"/>
        </w:rPr>
        <w:t>G</w:t>
      </w:r>
      <w:r w:rsidRPr="009F1AF9">
        <w:rPr>
          <w:rFonts w:ascii="Arial" w:hAnsi="Arial" w:cs="Arial"/>
        </w:rPr>
        <w:t>overnance and Accountability Return.</w:t>
      </w:r>
    </w:p>
    <w:p w14:paraId="5393B5A4" w14:textId="400BA03F"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Annual Governance and Accountability</w:t>
      </w:r>
      <w:r w:rsidR="00FF2B9A">
        <w:rPr>
          <w:rFonts w:ascii="Arial" w:hAnsi="Arial" w:cs="Arial"/>
        </w:rPr>
        <w:t xml:space="preserve"> </w:t>
      </w:r>
      <w:r w:rsidR="00F50F98" w:rsidRPr="009F1AF9">
        <w:rPr>
          <w:rFonts w:ascii="Arial" w:hAnsi="Arial" w:cs="Arial"/>
        </w:rPr>
        <w:t xml:space="preserve">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4242C12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the counci</w:t>
      </w:r>
      <w:r w:rsidR="00FF2B9A">
        <w:rPr>
          <w:rFonts w:ascii="Arial" w:hAnsi="Arial" w:cs="Arial"/>
        </w:rPr>
        <w:t xml:space="preserve">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971437"/>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4CBADBE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6510D17C"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w:t>
      </w:r>
      <w:r w:rsidR="00FF2B9A">
        <w:rPr>
          <w:rFonts w:ascii="Arial" w:eastAsia="Calibri" w:hAnsi="Arial" w:cs="Arial"/>
        </w:rPr>
        <w:t>November/December</w:t>
      </w:r>
      <w:r w:rsidR="00955295" w:rsidRPr="009F1AF9">
        <w:rPr>
          <w:rFonts w:ascii="Arial" w:eastAsia="Calibri" w:hAnsi="Arial" w:cs="Arial"/>
        </w:rPr>
        <w:t xml:space="preserve"> for the following financial year and the final version shall be evidenced by a copy </w:t>
      </w:r>
      <w:r w:rsidR="00541C08">
        <w:rPr>
          <w:rFonts w:ascii="Arial" w:eastAsia="Calibri" w:hAnsi="Arial" w:cs="Arial"/>
        </w:rPr>
        <w:t xml:space="preserve">of the </w:t>
      </w:r>
      <w:r w:rsidR="00955295" w:rsidRPr="009F1AF9">
        <w:rPr>
          <w:rFonts w:ascii="Arial" w:eastAsia="Calibri" w:hAnsi="Arial" w:cs="Arial"/>
        </w:rPr>
        <w:t xml:space="preserve">schedule signed by the Clerk and the Chair of the Council.  </w:t>
      </w:r>
    </w:p>
    <w:p w14:paraId="2D28879B" w14:textId="2DA784DA"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FF2B9A">
        <w:rPr>
          <w:rFonts w:ascii="Arial" w:eastAsia="Calibri" w:hAnsi="Arial" w:cs="Arial"/>
        </w:rPr>
        <w:t>November</w:t>
      </w:r>
      <w:r w:rsidRPr="009F1AF9">
        <w:rPr>
          <w:rFonts w:ascii="Arial" w:eastAsia="Calibri" w:hAnsi="Arial" w:cs="Arial"/>
        </w:rPr>
        <w:t xml:space="preserve"> each year, the RFO shall prepare a draft budget with detailed estimates of all receipts and payments/income and expenditure for the following financial year taking account of the lifespan of assets and cost implications of repair or replacement.</w:t>
      </w:r>
    </w:p>
    <w:p w14:paraId="06E71B1B" w14:textId="124EB870"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Unspent budgets for completed projects shall not be carried forward to a subsequent year. Unspent funds for partially completed projects may only be carried forward by placing them in an earmarked reserve with the formal approval of the full council</w:t>
      </w:r>
      <w:r w:rsidR="00FF2B9A">
        <w:rPr>
          <w:rFonts w:ascii="Arial" w:eastAsia="Calibri" w:hAnsi="Arial" w:cs="Arial"/>
        </w:rPr>
        <w:t>.</w:t>
      </w:r>
      <w:r w:rsidRPr="009F1AF9">
        <w:rPr>
          <w:rFonts w:ascii="Arial" w:eastAsia="Calibri" w:hAnsi="Arial" w:cs="Arial"/>
        </w:rPr>
        <w:t xml:space="preserve"> </w:t>
      </w:r>
    </w:p>
    <w:p w14:paraId="26C9157C" w14:textId="2E8C5BB3" w:rsidR="00541C08" w:rsidRDefault="00541C08" w:rsidP="00541C08">
      <w:pPr>
        <w:pStyle w:val="ListParagraph"/>
        <w:numPr>
          <w:ilvl w:val="1"/>
          <w:numId w:val="21"/>
        </w:numPr>
        <w:spacing w:after="120"/>
        <w:ind w:left="850" w:hanging="510"/>
        <w:contextualSpacing w:val="0"/>
        <w:rPr>
          <w:rFonts w:ascii="Arial" w:eastAsia="Calibri" w:hAnsi="Arial" w:cs="Arial"/>
        </w:rPr>
      </w:pPr>
      <w:r>
        <w:rPr>
          <w:rFonts w:ascii="Arial" w:eastAsia="Calibri" w:hAnsi="Arial" w:cs="Arial"/>
        </w:rPr>
        <w:t>N/A</w:t>
      </w:r>
    </w:p>
    <w:p w14:paraId="120AC2FE" w14:textId="41424110" w:rsidR="00541C08" w:rsidRPr="009F1AF9" w:rsidRDefault="00541C08" w:rsidP="00541C08">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forecast, including any recommendations for the use or accumulation of reserves, shall be considered by the council.</w:t>
      </w:r>
    </w:p>
    <w:p w14:paraId="73030839" w14:textId="69CBBA97"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w:t>
      </w:r>
      <w:r w:rsidR="00FF2B9A">
        <w:rPr>
          <w:rFonts w:ascii="Arial" w:eastAsia="Calibri" w:hAnsi="Arial" w:cs="Arial"/>
        </w:rPr>
        <w:t>and</w:t>
      </w:r>
      <w:r w:rsidRPr="009F1AF9">
        <w:rPr>
          <w:rFonts w:ascii="Arial" w:eastAsia="Calibri" w:hAnsi="Arial" w:cs="Arial"/>
        </w:rPr>
        <w:t xml:space="preserve"> forecast, the council shall determine its </w:t>
      </w:r>
      <w:r w:rsidR="00FF2B9A">
        <w:rPr>
          <w:rFonts w:ascii="Arial" w:eastAsia="Calibri" w:hAnsi="Arial" w:cs="Arial"/>
        </w:rPr>
        <w:t>c</w:t>
      </w:r>
      <w:r w:rsidRPr="009F1AF9">
        <w:rPr>
          <w:rFonts w:ascii="Arial" w:eastAsia="Calibri" w:hAnsi="Arial" w:cs="Arial"/>
        </w:rPr>
        <w:t xml:space="preserve">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w:t>
      </w:r>
      <w:r w:rsidR="00FF2B9A">
        <w:rPr>
          <w:rFonts w:ascii="Arial" w:eastAsia="Calibri" w:hAnsi="Arial" w:cs="Arial"/>
        </w:rPr>
        <w:t>t</w:t>
      </w:r>
      <w:r w:rsidRPr="009F1AF9">
        <w:rPr>
          <w:rFonts w:ascii="Arial" w:eastAsia="Calibri" w:hAnsi="Arial" w:cs="Arial"/>
        </w:rPr>
        <w:t xml:space="preserve">he end of January for the ensuing financial year.  </w:t>
      </w:r>
    </w:p>
    <w:p w14:paraId="565F7468" w14:textId="2AC5724A"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lastRenderedPageBreak/>
        <w:t xml:space="preserve">Any </w:t>
      </w:r>
      <w:r w:rsidR="00AB5FEF">
        <w:rPr>
          <w:rFonts w:ascii="Arial" w:eastAsia="Calibri" w:hAnsi="Arial" w:cs="Arial"/>
          <w:b/>
          <w:bCs/>
        </w:rPr>
        <w:t>Councillor</w:t>
      </w:r>
      <w:r w:rsidRPr="009F1AF9">
        <w:rPr>
          <w:rFonts w:ascii="Arial" w:eastAsia="Calibri" w:hAnsi="Arial" w:cs="Arial"/>
          <w:b/>
          <w:bCs/>
        </w:rPr>
        <w:t xml:space="preserve">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C26CABA"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971438"/>
      <w:bookmarkEnd w:id="96"/>
      <w:bookmarkEnd w:id="97"/>
      <w:bookmarkEnd w:id="98"/>
      <w:bookmarkEnd w:id="99"/>
      <w:r w:rsidRPr="009F1AF9">
        <w:rPr>
          <w:rFonts w:ascii="Arial" w:hAnsi="Arial" w:cs="Arial"/>
        </w:rPr>
        <w:t>Procurement</w:t>
      </w:r>
      <w:bookmarkEnd w:id="100"/>
    </w:p>
    <w:p w14:paraId="4278865C" w14:textId="51417EB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 xml:space="preserve">Any officer procuring goods, services or works should ensure, as far as practicable, that the best available terms are obtained, usually by obtaining prices from </w:t>
      </w:r>
      <w:r w:rsidR="00541C08">
        <w:rPr>
          <w:rFonts w:ascii="Arial" w:hAnsi="Arial" w:cs="Arial"/>
        </w:rPr>
        <w:t>at least two</w:t>
      </w:r>
      <w:r w:rsidR="00541C08" w:rsidRPr="009F1AF9">
        <w:rPr>
          <w:rFonts w:ascii="Arial" w:hAnsi="Arial" w:cs="Arial"/>
        </w:rPr>
        <w:t xml:space="preserve"> </w:t>
      </w:r>
      <w:r w:rsidRPr="009F1AF9">
        <w:rPr>
          <w:rFonts w:ascii="Arial" w:hAnsi="Arial" w:cs="Arial"/>
        </w:rPr>
        <w:t>suppliers.</w:t>
      </w:r>
    </w:p>
    <w:p w14:paraId="24C73E02" w14:textId="58A789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ed</w:t>
      </w:r>
      <w:r w:rsidR="00AB5FEF">
        <w:rPr>
          <w:rFonts w:ascii="Arial" w:hAnsi="Arial" w:cs="Arial"/>
        </w:rPr>
        <w:t>.</w:t>
      </w:r>
    </w:p>
    <w:p w14:paraId="0AA28A41" w14:textId="69530A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4A0C98A4"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1" w:name="_Hlk157601022"/>
      <w:r w:rsidRPr="009F1AF9">
        <w:rPr>
          <w:rFonts w:ascii="Arial" w:hAnsi="Arial" w:cs="Arial"/>
          <w:b/>
          <w:bCs/>
        </w:rPr>
        <w:t xml:space="preserve">for the supply of goods, services or works </w:t>
      </w:r>
      <w:bookmarkEnd w:id="101"/>
      <w:r w:rsidRPr="009F1AF9">
        <w:rPr>
          <w:rFonts w:ascii="Arial" w:hAnsi="Arial" w:cs="Arial"/>
          <w:b/>
          <w:bCs/>
        </w:rPr>
        <w:t>where the estimated value will exceed the thresholds set by Parliament, the full requirements of The P</w:t>
      </w:r>
      <w:r w:rsidR="00444FAF">
        <w:rPr>
          <w:rFonts w:ascii="Arial" w:hAnsi="Arial" w:cs="Arial"/>
          <w:b/>
          <w:bCs/>
        </w:rPr>
        <w:t xml:space="preserve">rocurement Act 2023 </w:t>
      </w:r>
      <w:r w:rsidRPr="009F1AF9">
        <w:rPr>
          <w:rFonts w:ascii="Arial" w:hAnsi="Arial" w:cs="Arial"/>
          <w:b/>
          <w:bCs/>
        </w:rPr>
        <w:t xml:space="preserve"> </w:t>
      </w:r>
      <w:r w:rsidR="00444FAF">
        <w:rPr>
          <w:rFonts w:ascii="Arial" w:hAnsi="Arial" w:cs="Arial"/>
          <w:b/>
          <w:bCs/>
        </w:rPr>
        <w:t xml:space="preserve">and The Procurement Regulations 2024 </w:t>
      </w:r>
      <w:r w:rsidRPr="009F1AF9">
        <w:rPr>
          <w:rFonts w:ascii="Arial" w:hAnsi="Arial" w:cs="Arial"/>
          <w:b/>
          <w:bCs/>
        </w:rPr>
        <w:t>or any superseding legislation (“the Legislation”), must be followed in respect of the tendering, award and notification of that contract.</w:t>
      </w:r>
    </w:p>
    <w:p w14:paraId="15A01A91" w14:textId="5C4EAB46"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w:t>
      </w:r>
      <w:r w:rsidR="009662D9" w:rsidRPr="002854AC">
        <w:rPr>
          <w:rFonts w:ascii="Arial" w:hAnsi="Arial" w:cs="Arial"/>
        </w:rPr>
        <w:t xml:space="preserve">paragraph </w:t>
      </w:r>
      <w:r w:rsidR="001C688C" w:rsidRPr="002854AC">
        <w:rPr>
          <w:rFonts w:ascii="Arial" w:hAnsi="Arial" w:cs="Arial"/>
        </w:rPr>
        <w:t>5</w:t>
      </w:r>
      <w:r w:rsidR="009662D9" w:rsidRPr="002854AC">
        <w:rPr>
          <w:rFonts w:ascii="Arial" w:hAnsi="Arial" w:cs="Arial"/>
        </w:rPr>
        <w:t>.12</w:t>
      </w:r>
      <w:r w:rsidR="009662D9" w:rsidRPr="009F1AF9">
        <w:rPr>
          <w:rFonts w:ascii="Arial" w:hAnsi="Arial" w:cs="Arial"/>
        </w:rPr>
        <w:t>)</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45D7E2AB" w:rsidR="00D22E75"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estimated to exceed £60,000</w:t>
      </w:r>
      <w:r w:rsidR="00FF2B9A">
        <w:rPr>
          <w:rFonts w:ascii="Arial" w:hAnsi="Arial" w:cs="Arial"/>
        </w:rPr>
        <w:t xml:space="preserve"> </w:t>
      </w:r>
      <w:r w:rsidR="00D22E75" w:rsidRPr="4C80E3E9">
        <w:rPr>
          <w:rFonts w:ascii="Arial" w:hAnsi="Arial" w:cs="Arial"/>
        </w:rPr>
        <w:t xml:space="preserve">including VAT, the Clerk shall seek </w:t>
      </w:r>
      <w:r w:rsidR="00922F21" w:rsidRPr="4C80E3E9">
        <w:rPr>
          <w:rFonts w:ascii="Arial" w:hAnsi="Arial" w:cs="Arial"/>
        </w:rPr>
        <w:t xml:space="preserve">formal </w:t>
      </w:r>
      <w:r w:rsidR="00D22E75" w:rsidRPr="4C80E3E9">
        <w:rPr>
          <w:rFonts w:ascii="Arial" w:hAnsi="Arial" w:cs="Arial"/>
        </w:rPr>
        <w:t xml:space="preserve">tenders from at least </w:t>
      </w:r>
      <w:r w:rsidR="00FF2B9A">
        <w:rPr>
          <w:rFonts w:ascii="Arial" w:hAnsi="Arial" w:cs="Arial"/>
        </w:rPr>
        <w:t>three</w:t>
      </w:r>
      <w:r w:rsidR="00D22E75" w:rsidRPr="4C80E3E9">
        <w:rPr>
          <w:rFonts w:ascii="Arial" w:hAnsi="Arial" w:cs="Arial"/>
        </w:rPr>
        <w:t xml:space="preserv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w:t>
      </w:r>
      <w:r w:rsidR="03053DE1" w:rsidRPr="4C80E3E9">
        <w:rPr>
          <w:rFonts w:ascii="Arial" w:hAnsi="Arial" w:cs="Arial"/>
        </w:rPr>
        <w:t xml:space="preserve"> Tenders shall be invited in accordance with Appendix 1.</w:t>
      </w:r>
    </w:p>
    <w:p w14:paraId="0C646885" w14:textId="77777777" w:rsidR="00FF2B9A" w:rsidRPr="009F1AF9" w:rsidRDefault="00FF2B9A" w:rsidP="00FF2B9A">
      <w:pPr>
        <w:pStyle w:val="ListParagraph"/>
        <w:spacing w:after="120"/>
        <w:ind w:left="851"/>
        <w:rPr>
          <w:rFonts w:ascii="Arial" w:hAnsi="Arial" w:cs="Arial"/>
        </w:rPr>
      </w:pPr>
    </w:p>
    <w:p w14:paraId="414A8018" w14:textId="2E3FA044" w:rsidR="00D22E75" w:rsidRPr="009F1AF9" w:rsidRDefault="002F125A"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w:t>
      </w:r>
      <w:r w:rsidR="00D22E75" w:rsidRPr="009F1AF9">
        <w:rPr>
          <w:rStyle w:val="FootnoteReference"/>
          <w:rFonts w:ascii="Arial" w:hAnsi="Arial" w:cs="Arial"/>
          <w:b/>
          <w:bCs/>
        </w:rPr>
        <w:footnoteReference w:id="2"/>
      </w:r>
      <w:r w:rsidR="00D22E75" w:rsidRPr="009F1AF9">
        <w:rPr>
          <w:rFonts w:ascii="Arial" w:hAnsi="Arial" w:cs="Arial"/>
          <w:b/>
          <w:bCs/>
        </w:rPr>
        <w:t xml:space="preserve"> </w:t>
      </w:r>
      <w:r w:rsidR="00AF0379" w:rsidRPr="009F1AF9">
        <w:rPr>
          <w:rFonts w:ascii="Arial" w:hAnsi="Arial" w:cs="Arial"/>
          <w:b/>
          <w:bCs/>
        </w:rPr>
        <w:t>regarding</w:t>
      </w:r>
      <w:r w:rsidR="00D22E75" w:rsidRPr="009F1AF9">
        <w:rPr>
          <w:rFonts w:ascii="Arial" w:hAnsi="Arial" w:cs="Arial"/>
          <w:b/>
          <w:bCs/>
        </w:rPr>
        <w:t xml:space="preserve"> the </w:t>
      </w:r>
      <w:r w:rsidR="00444FAF">
        <w:rPr>
          <w:rFonts w:ascii="Arial" w:hAnsi="Arial" w:cs="Arial"/>
          <w:b/>
          <w:bCs/>
        </w:rPr>
        <w:t>publication</w:t>
      </w:r>
      <w:r w:rsidR="00D22E75" w:rsidRPr="009F1AF9">
        <w:rPr>
          <w:rFonts w:ascii="Arial" w:hAnsi="Arial" w:cs="Arial"/>
          <w:b/>
          <w:bCs/>
        </w:rPr>
        <w:t xml:space="preserve"> of </w:t>
      </w:r>
      <w:r w:rsidR="00444FAF">
        <w:rPr>
          <w:rFonts w:ascii="Arial" w:hAnsi="Arial" w:cs="Arial"/>
          <w:b/>
          <w:bCs/>
        </w:rPr>
        <w:t xml:space="preserve">invitations </w:t>
      </w:r>
      <w:r w:rsidR="00D22E75" w:rsidRPr="009F1AF9">
        <w:rPr>
          <w:rFonts w:ascii="Arial" w:hAnsi="Arial" w:cs="Arial"/>
          <w:b/>
          <w:bCs/>
        </w:rPr>
        <w:t>and notices.</w:t>
      </w:r>
    </w:p>
    <w:p w14:paraId="6220EBAA" w14:textId="69151086"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w:t>
      </w:r>
      <w:r w:rsidR="00FF2B9A">
        <w:rPr>
          <w:rFonts w:ascii="Arial" w:hAnsi="Arial" w:cs="Arial"/>
        </w:rPr>
        <w:t>£5,000</w:t>
      </w:r>
      <w:r w:rsidR="00D22E75" w:rsidRPr="4C80E3E9">
        <w:rPr>
          <w:rFonts w:ascii="Arial" w:hAnsi="Arial" w:cs="Arial"/>
        </w:rPr>
        <w:t xml:space="preserve"> excluding VAT the Clerk shall seek at least </w:t>
      </w:r>
      <w:r w:rsidR="00AB5FEF">
        <w:rPr>
          <w:rFonts w:ascii="Arial" w:hAnsi="Arial" w:cs="Arial"/>
        </w:rPr>
        <w:t>two</w:t>
      </w:r>
      <w:r w:rsidR="00D22E75" w:rsidRPr="4C80E3E9">
        <w:rPr>
          <w:rFonts w:ascii="Arial" w:hAnsi="Arial" w:cs="Arial"/>
        </w:rPr>
        <w:t xml:space="preserve"> fixed-price quotes; </w:t>
      </w:r>
    </w:p>
    <w:p w14:paraId="57298436" w14:textId="6827DBB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 xml:space="preserve">where the value is </w:t>
      </w:r>
      <w:r w:rsidR="00B2694A" w:rsidRPr="4C80E3E9">
        <w:rPr>
          <w:rFonts w:ascii="Arial" w:hAnsi="Arial" w:cs="Arial"/>
        </w:rPr>
        <w:t>between</w:t>
      </w:r>
      <w:r w:rsidRPr="4C80E3E9">
        <w:rPr>
          <w:rFonts w:ascii="Arial" w:hAnsi="Arial" w:cs="Arial"/>
        </w:rPr>
        <w:t xml:space="preserve"> £500 and £</w:t>
      </w:r>
      <w:r w:rsidR="00FF2B9A">
        <w:rPr>
          <w:rFonts w:ascii="Arial" w:hAnsi="Arial" w:cs="Arial"/>
        </w:rPr>
        <w:t>5</w:t>
      </w:r>
      <w:r w:rsidRPr="4C80E3E9">
        <w:rPr>
          <w:rFonts w:ascii="Arial" w:hAnsi="Arial" w:cs="Arial"/>
        </w:rPr>
        <w:t>,000</w:t>
      </w:r>
      <w:r w:rsidR="00FF2B9A">
        <w:rPr>
          <w:rFonts w:ascii="Arial" w:hAnsi="Arial" w:cs="Arial"/>
        </w:rPr>
        <w:t xml:space="preserve"> </w:t>
      </w:r>
      <w:r w:rsidRPr="4C80E3E9">
        <w:rPr>
          <w:rFonts w:ascii="Arial" w:hAnsi="Arial" w:cs="Arial"/>
        </w:rPr>
        <w:t xml:space="preserve">excluding VAT, the Clerk shall try to obtain </w:t>
      </w:r>
      <w:r w:rsidR="00AB5FEF">
        <w:rPr>
          <w:rFonts w:ascii="Arial" w:hAnsi="Arial" w:cs="Arial"/>
        </w:rPr>
        <w:t>two</w:t>
      </w:r>
      <w:r w:rsidRPr="4C80E3E9">
        <w:rPr>
          <w:rFonts w:ascii="Arial" w:hAnsi="Arial" w:cs="Arial"/>
        </w:rPr>
        <w:t xml:space="preserve">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FF2B9A">
        <w:rPr>
          <w:rFonts w:ascii="Arial" w:hAnsi="Arial" w:cs="Arial"/>
        </w:rPr>
        <w:t>.</w:t>
      </w:r>
    </w:p>
    <w:p w14:paraId="6EC1DDBC" w14:textId="665FE6C6"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00EB3CB9" w:rsidR="00800338"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Contracts must not be split</w:t>
      </w:r>
      <w:r w:rsidR="00541C08">
        <w:rPr>
          <w:rFonts w:ascii="Arial" w:hAnsi="Arial" w:cs="Arial"/>
          <w:b/>
          <w:bCs/>
        </w:rPr>
        <w:t xml:space="preserve"> </w:t>
      </w:r>
      <w:r w:rsidRPr="4C80E3E9">
        <w:rPr>
          <w:rFonts w:ascii="Arial" w:hAnsi="Arial" w:cs="Arial"/>
          <w:b/>
          <w:bCs/>
        </w:rPr>
        <w:t xml:space="preserve">to avoid compliance with these </w:t>
      </w:r>
      <w:r w:rsidR="00C460D0" w:rsidRPr="4C80E3E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5665210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When applications are made to waive this financial regulation to enable a price to be negotiated without competition, the reason should be set out in a recommendation to the council</w:t>
      </w:r>
      <w:r w:rsidR="008E2032">
        <w:rPr>
          <w:rFonts w:ascii="Arial" w:hAnsi="Arial" w:cs="Arial"/>
        </w:rPr>
        <w:t>.</w:t>
      </w:r>
      <w:r w:rsidRPr="4C80E3E9">
        <w:rPr>
          <w:rFonts w:ascii="Arial" w:hAnsi="Arial" w:cs="Arial"/>
        </w:rPr>
        <w:t xml:space="preserv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6455BBA5" w14:textId="77777777" w:rsidR="001C688C" w:rsidRDefault="006A1230" w:rsidP="001C688C">
      <w:pPr>
        <w:pStyle w:val="ListParagraph"/>
        <w:numPr>
          <w:ilvl w:val="0"/>
          <w:numId w:val="33"/>
        </w:numPr>
        <w:spacing w:after="120"/>
        <w:contextualSpacing w:val="0"/>
        <w:rPr>
          <w:rFonts w:ascii="Arial" w:hAnsi="Arial" w:cs="Arial"/>
        </w:rPr>
      </w:pPr>
      <w:r>
        <w:rPr>
          <w:rFonts w:ascii="Arial" w:hAnsi="Arial" w:cs="Arial"/>
        </w:rPr>
        <w:t>the Clerk</w:t>
      </w:r>
      <w:r w:rsidR="00D22E75" w:rsidRPr="009F1AF9">
        <w:rPr>
          <w:rFonts w:ascii="Arial" w:hAnsi="Arial" w:cs="Arial"/>
        </w:rPr>
        <w:t xml:space="preserve"> </w:t>
      </w:r>
      <w:r w:rsidR="00F2313A" w:rsidRPr="009F1AF9">
        <w:rPr>
          <w:rFonts w:ascii="Arial" w:hAnsi="Arial" w:cs="Arial"/>
        </w:rPr>
        <w:t>under delegated authority</w:t>
      </w:r>
      <w:r w:rsidR="00B6347D" w:rsidRPr="009F1AF9">
        <w:rPr>
          <w:rFonts w:ascii="Arial" w:hAnsi="Arial" w:cs="Arial"/>
        </w:rPr>
        <w:t xml:space="preserve">, </w:t>
      </w:r>
      <w:r w:rsidR="00D22E75" w:rsidRPr="009F1AF9">
        <w:rPr>
          <w:rFonts w:ascii="Arial" w:hAnsi="Arial" w:cs="Arial"/>
        </w:rPr>
        <w:t>for any items below £500</w:t>
      </w:r>
      <w:r>
        <w:rPr>
          <w:rFonts w:ascii="Arial" w:hAnsi="Arial" w:cs="Arial"/>
        </w:rPr>
        <w:t xml:space="preserve"> </w:t>
      </w:r>
      <w:r w:rsidR="00D22E75" w:rsidRPr="009F1AF9">
        <w:rPr>
          <w:rFonts w:ascii="Arial" w:hAnsi="Arial" w:cs="Arial"/>
        </w:rPr>
        <w:t xml:space="preserve">excluding VAT. </w:t>
      </w:r>
    </w:p>
    <w:p w14:paraId="66B160C5" w14:textId="697C65AE" w:rsidR="00D22E75" w:rsidRPr="001C688C" w:rsidRDefault="00D22E75" w:rsidP="001C688C">
      <w:pPr>
        <w:pStyle w:val="ListParagraph"/>
        <w:numPr>
          <w:ilvl w:val="0"/>
          <w:numId w:val="33"/>
        </w:numPr>
        <w:spacing w:after="120"/>
        <w:contextualSpacing w:val="0"/>
        <w:rPr>
          <w:rFonts w:ascii="Arial" w:hAnsi="Arial" w:cs="Arial"/>
        </w:rPr>
      </w:pPr>
      <w:r w:rsidRPr="001C688C">
        <w:rPr>
          <w:rFonts w:ascii="Arial" w:hAnsi="Arial" w:cs="Arial"/>
        </w:rPr>
        <w:t>the Clerk, in consultation with the Chair of the Council</w:t>
      </w:r>
      <w:r w:rsidR="006A1230" w:rsidRPr="001C688C">
        <w:rPr>
          <w:rFonts w:ascii="Arial" w:hAnsi="Arial" w:cs="Arial"/>
        </w:rPr>
        <w:t xml:space="preserve"> and Finance Group,</w:t>
      </w:r>
      <w:r w:rsidRPr="001C688C">
        <w:rPr>
          <w:rFonts w:ascii="Arial" w:hAnsi="Arial" w:cs="Arial"/>
        </w:rPr>
        <w:t xml:space="preserve"> for any items below</w:t>
      </w:r>
      <w:r w:rsidR="006A1230" w:rsidRPr="001C688C">
        <w:rPr>
          <w:rFonts w:ascii="Arial" w:hAnsi="Arial" w:cs="Arial"/>
        </w:rPr>
        <w:t xml:space="preserve"> </w:t>
      </w:r>
      <w:r w:rsidRPr="001C688C">
        <w:rPr>
          <w:rFonts w:ascii="Arial" w:hAnsi="Arial" w:cs="Arial"/>
        </w:rPr>
        <w:t>£2,000</w:t>
      </w:r>
      <w:r w:rsidR="006A1230" w:rsidRPr="001C688C">
        <w:rPr>
          <w:rFonts w:ascii="Arial" w:hAnsi="Arial" w:cs="Arial"/>
        </w:rPr>
        <w:t xml:space="preserve"> </w:t>
      </w:r>
      <w:r w:rsidRPr="001C688C">
        <w:rPr>
          <w:rFonts w:ascii="Arial" w:hAnsi="Arial" w:cs="Arial"/>
        </w:rPr>
        <w:t>excluding VAT.</w:t>
      </w:r>
    </w:p>
    <w:p w14:paraId="7B740B48" w14:textId="3231A5A9"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the council for all items over £</w:t>
      </w:r>
      <w:r w:rsidR="002854AC">
        <w:rPr>
          <w:rFonts w:ascii="Arial" w:hAnsi="Arial" w:cs="Arial"/>
        </w:rPr>
        <w:t>2,000</w:t>
      </w:r>
      <w:r w:rsidRPr="009F1AF9">
        <w:rPr>
          <w:rFonts w:ascii="Arial" w:hAnsi="Arial" w:cs="Arial"/>
        </w:rPr>
        <w:t xml:space="preserve">; </w:t>
      </w:r>
    </w:p>
    <w:p w14:paraId="2DE1CD2E" w14:textId="59F40D52" w:rsidR="00D22E75"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decisions) or other auditable evidence trail.</w:t>
      </w:r>
    </w:p>
    <w:p w14:paraId="4B65EA5F" w14:textId="20FBF00B" w:rsidR="006A1230" w:rsidRPr="009F1AF9" w:rsidRDefault="006A1230" w:rsidP="009F1AF9">
      <w:pPr>
        <w:pStyle w:val="ListParagraph"/>
        <w:spacing w:after="120"/>
        <w:ind w:left="792"/>
        <w:contextualSpacing w:val="0"/>
        <w:rPr>
          <w:rFonts w:ascii="Arial" w:hAnsi="Arial" w:cs="Arial"/>
        </w:rPr>
      </w:pPr>
      <w:r>
        <w:rPr>
          <w:rFonts w:ascii="Arial" w:hAnsi="Arial" w:cs="Arial"/>
        </w:rPr>
        <w:t>For Operational items the Clerk is authorised to spend up to £100 without the need for written approval but will evidence spend by minuting this at Council.</w:t>
      </w:r>
    </w:p>
    <w:p w14:paraId="4A8939A6" w14:textId="7C348DE4"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or make any contract on behalf of the council.</w:t>
      </w:r>
    </w:p>
    <w:p w14:paraId="0D756A47" w14:textId="0BEECEC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732EE8B3"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00 excluding VAT on repair, replacement or other work that in their judgement is necessary, whether or not there is any budget for such expenditure. The Clerk shall report such action to the Chair as soon as possible and to the council as soon as practicable thereafter.</w:t>
      </w:r>
    </w:p>
    <w:p w14:paraId="1D353FEC" w14:textId="081019CF" w:rsidR="00D22E75"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58F508A4" w14:textId="7F55327B" w:rsidR="00541C08" w:rsidRPr="009F1AF9" w:rsidRDefault="00541C08" w:rsidP="00541C08">
      <w:pPr>
        <w:pStyle w:val="ListParagraph"/>
        <w:numPr>
          <w:ilvl w:val="1"/>
          <w:numId w:val="21"/>
        </w:numPr>
        <w:spacing w:after="120"/>
        <w:contextualSpacing w:val="0"/>
        <w:rPr>
          <w:rFonts w:ascii="Arial" w:hAnsi="Arial" w:cs="Arial"/>
        </w:rPr>
      </w:pPr>
      <w:r w:rsidRPr="4C80E3E9">
        <w:rPr>
          <w:rFonts w:ascii="Arial" w:hAnsi="Arial" w:cs="Arial"/>
        </w:rPr>
        <w:t>An official order</w:t>
      </w:r>
      <w:r>
        <w:rPr>
          <w:rFonts w:ascii="Arial" w:hAnsi="Arial" w:cs="Arial"/>
        </w:rPr>
        <w:t>, letter</w:t>
      </w:r>
      <w:r w:rsidR="00572853">
        <w:rPr>
          <w:rFonts w:ascii="Arial" w:hAnsi="Arial" w:cs="Arial"/>
        </w:rPr>
        <w:t>, invoice</w:t>
      </w:r>
      <w:r>
        <w:rPr>
          <w:rFonts w:ascii="Arial" w:hAnsi="Arial" w:cs="Arial"/>
        </w:rPr>
        <w:t xml:space="preserve"> or receipt</w:t>
      </w:r>
      <w:r w:rsidRPr="4C80E3E9">
        <w:rPr>
          <w:rFonts w:ascii="Arial" w:hAnsi="Arial" w:cs="Arial"/>
        </w:rPr>
        <w:t xml:space="preserve"> shall be issued for all work, goods and services</w:t>
      </w:r>
      <w:r w:rsidR="0088218C">
        <w:rPr>
          <w:rFonts w:ascii="Arial" w:hAnsi="Arial" w:cs="Arial"/>
        </w:rPr>
        <w:t xml:space="preserve"> above £50</w:t>
      </w:r>
      <w:r>
        <w:rPr>
          <w:rFonts w:ascii="Arial" w:hAnsi="Arial" w:cs="Arial"/>
        </w:rPr>
        <w:t>,</w:t>
      </w:r>
      <w:r w:rsidRPr="4C80E3E9">
        <w:rPr>
          <w:rFonts w:ascii="Arial" w:hAnsi="Arial" w:cs="Arial"/>
        </w:rPr>
        <w:t xml:space="preserve"> unless a formal contract is to be prepared or an official order would be inappropriate. Copies of orders</w:t>
      </w:r>
      <w:r w:rsidR="00572853">
        <w:rPr>
          <w:rFonts w:ascii="Arial" w:hAnsi="Arial" w:cs="Arial"/>
        </w:rPr>
        <w:t xml:space="preserve"> / invoices / receipts</w:t>
      </w:r>
      <w:r w:rsidRPr="4C80E3E9">
        <w:rPr>
          <w:rFonts w:ascii="Arial" w:hAnsi="Arial" w:cs="Arial"/>
        </w:rPr>
        <w:t xml:space="preserve"> shall be retained, along with</w:t>
      </w:r>
      <w:r w:rsidR="0088218C">
        <w:rPr>
          <w:rFonts w:ascii="Arial" w:hAnsi="Arial" w:cs="Arial"/>
        </w:rPr>
        <w:t xml:space="preserve"> Council</w:t>
      </w:r>
      <w:r w:rsidRPr="4C80E3E9">
        <w:rPr>
          <w:rFonts w:ascii="Arial" w:hAnsi="Arial" w:cs="Arial"/>
        </w:rPr>
        <w:t xml:space="preserve"> </w:t>
      </w:r>
      <w:r w:rsidR="0088218C">
        <w:rPr>
          <w:rFonts w:ascii="Arial" w:hAnsi="Arial" w:cs="Arial"/>
        </w:rPr>
        <w:t xml:space="preserve">minutes as </w:t>
      </w:r>
      <w:r w:rsidRPr="4C80E3E9">
        <w:rPr>
          <w:rFonts w:ascii="Arial" w:hAnsi="Arial" w:cs="Arial"/>
        </w:rPr>
        <w:t>evidence of receipt of goods.</w:t>
      </w:r>
    </w:p>
    <w:p w14:paraId="4B59702B" w14:textId="6F62A8C4" w:rsidR="00541C08" w:rsidRPr="009F1AF9" w:rsidRDefault="00541C08" w:rsidP="00541C08">
      <w:pPr>
        <w:pStyle w:val="ListParagraph"/>
        <w:numPr>
          <w:ilvl w:val="1"/>
          <w:numId w:val="21"/>
        </w:numPr>
        <w:spacing w:after="120"/>
        <w:contextualSpacing w:val="0"/>
        <w:rPr>
          <w:rFonts w:ascii="Arial" w:hAnsi="Arial" w:cs="Arial"/>
        </w:rPr>
      </w:pPr>
      <w:r w:rsidRPr="4C80E3E9">
        <w:rPr>
          <w:rFonts w:ascii="Arial" w:hAnsi="Arial" w:cs="Arial"/>
        </w:rPr>
        <w:t>Any ordering system can be misused and access to them shall be controlled by the RFO.</w:t>
      </w:r>
    </w:p>
    <w:p w14:paraId="59512ED6" w14:textId="77777777" w:rsidR="00541C08" w:rsidRPr="009F1AF9" w:rsidRDefault="00541C08" w:rsidP="00B809D9">
      <w:pPr>
        <w:pStyle w:val="ListParagraph"/>
        <w:spacing w:after="120"/>
        <w:ind w:left="851"/>
        <w:contextualSpacing w:val="0"/>
        <w:rPr>
          <w:rFonts w:ascii="Arial" w:hAnsi="Arial" w:cs="Arial"/>
        </w:rPr>
      </w:pPr>
    </w:p>
    <w:p w14:paraId="608D28D1" w14:textId="0940EFA6" w:rsidR="00D22E75" w:rsidRPr="009F1AF9" w:rsidRDefault="00D22E75" w:rsidP="00424D72">
      <w:pPr>
        <w:pStyle w:val="ListParagraph"/>
        <w:spacing w:after="120"/>
        <w:ind w:left="851"/>
        <w:contextualSpacing w:val="0"/>
        <w:rPr>
          <w:rFonts w:ascii="Arial" w:hAnsi="Arial" w:cs="Arial"/>
        </w:rPr>
      </w:pPr>
    </w:p>
    <w:p w14:paraId="4F11A477" w14:textId="7340D78C" w:rsidR="00D22E75" w:rsidRPr="009F1AF9" w:rsidRDefault="0021576E" w:rsidP="009F1AF9">
      <w:pPr>
        <w:pStyle w:val="Heading1"/>
        <w:rPr>
          <w:rFonts w:ascii="Arial" w:hAnsi="Arial" w:cs="Arial"/>
        </w:rPr>
      </w:pPr>
      <w:bookmarkStart w:id="102" w:name="_Toc164858067"/>
      <w:bookmarkStart w:id="103" w:name="_Toc164866508"/>
      <w:bookmarkStart w:id="104" w:name="_Toc164871800"/>
      <w:bookmarkStart w:id="105" w:name="_Toc164937757"/>
      <w:bookmarkStart w:id="106" w:name="_Toc165194520"/>
      <w:bookmarkStart w:id="107" w:name="_Toc164858068"/>
      <w:bookmarkStart w:id="108" w:name="_Toc164866509"/>
      <w:bookmarkStart w:id="109" w:name="_Toc164871801"/>
      <w:bookmarkStart w:id="110" w:name="_Toc164937758"/>
      <w:bookmarkStart w:id="111" w:name="_Toc165194521"/>
      <w:bookmarkStart w:id="112" w:name="_Toc164858069"/>
      <w:bookmarkStart w:id="113" w:name="_Toc164866510"/>
      <w:bookmarkStart w:id="114" w:name="_Toc164871802"/>
      <w:bookmarkStart w:id="115" w:name="_Toc164937759"/>
      <w:bookmarkStart w:id="116" w:name="_Toc165194522"/>
      <w:bookmarkStart w:id="117" w:name="_Toc164858070"/>
      <w:bookmarkStart w:id="118" w:name="_Toc164866511"/>
      <w:bookmarkStart w:id="119" w:name="_Toc164871803"/>
      <w:bookmarkStart w:id="120" w:name="_Toc164937760"/>
      <w:bookmarkStart w:id="121" w:name="_Toc165194523"/>
      <w:bookmarkStart w:id="122" w:name="_Toc164858071"/>
      <w:bookmarkStart w:id="123" w:name="_Toc164866512"/>
      <w:bookmarkStart w:id="124" w:name="_Toc164871804"/>
      <w:bookmarkStart w:id="125" w:name="_Toc164937761"/>
      <w:bookmarkStart w:id="126" w:name="_Toc165194524"/>
      <w:bookmarkStart w:id="127" w:name="_Toc164858072"/>
      <w:bookmarkStart w:id="128" w:name="_Toc164866513"/>
      <w:bookmarkStart w:id="129" w:name="_Toc164871805"/>
      <w:bookmarkStart w:id="130" w:name="_Toc164937762"/>
      <w:bookmarkStart w:id="131" w:name="_Toc165194525"/>
      <w:bookmarkStart w:id="132" w:name="_Toc164858073"/>
      <w:bookmarkStart w:id="133" w:name="_Toc164866514"/>
      <w:bookmarkStart w:id="134" w:name="_Toc164871806"/>
      <w:bookmarkStart w:id="135" w:name="_Toc164937763"/>
      <w:bookmarkStart w:id="136" w:name="_Toc165194526"/>
      <w:bookmarkStart w:id="137" w:name="_Toc164858074"/>
      <w:bookmarkStart w:id="138" w:name="_Toc164866515"/>
      <w:bookmarkStart w:id="139" w:name="_Toc164871807"/>
      <w:bookmarkStart w:id="140" w:name="_Toc164937764"/>
      <w:bookmarkStart w:id="141" w:name="_Toc165194527"/>
      <w:bookmarkStart w:id="142" w:name="_Toc164858075"/>
      <w:bookmarkStart w:id="143" w:name="_Toc164866516"/>
      <w:bookmarkStart w:id="144" w:name="_Toc164871808"/>
      <w:bookmarkStart w:id="145" w:name="_Toc164937765"/>
      <w:bookmarkStart w:id="146" w:name="_Toc165194528"/>
      <w:bookmarkStart w:id="147" w:name="_Toc164858076"/>
      <w:bookmarkStart w:id="148" w:name="_Toc164866517"/>
      <w:bookmarkStart w:id="149" w:name="_Toc164871809"/>
      <w:bookmarkStart w:id="150" w:name="_Toc164937766"/>
      <w:bookmarkStart w:id="151" w:name="_Toc165194529"/>
      <w:bookmarkStart w:id="152" w:name="_Toc164858077"/>
      <w:bookmarkStart w:id="153" w:name="_Toc164866518"/>
      <w:bookmarkStart w:id="154" w:name="_Toc164871810"/>
      <w:bookmarkStart w:id="155" w:name="_Toc164937767"/>
      <w:bookmarkStart w:id="156" w:name="_Toc165194530"/>
      <w:bookmarkStart w:id="157" w:name="_Toc164858078"/>
      <w:bookmarkStart w:id="158" w:name="_Toc164866519"/>
      <w:bookmarkStart w:id="159" w:name="_Toc164871811"/>
      <w:bookmarkStart w:id="160" w:name="_Toc164937768"/>
      <w:bookmarkStart w:id="161" w:name="_Toc165194531"/>
      <w:bookmarkStart w:id="162" w:name="_Toc164858079"/>
      <w:bookmarkStart w:id="163" w:name="_Toc164866520"/>
      <w:bookmarkStart w:id="164" w:name="_Toc164871812"/>
      <w:bookmarkStart w:id="165" w:name="_Toc164937769"/>
      <w:bookmarkStart w:id="166" w:name="_Toc165194532"/>
      <w:bookmarkStart w:id="167" w:name="_Toc164858080"/>
      <w:bookmarkStart w:id="168" w:name="_Toc164866521"/>
      <w:bookmarkStart w:id="169" w:name="_Toc164871813"/>
      <w:bookmarkStart w:id="170" w:name="_Toc164937770"/>
      <w:bookmarkStart w:id="171" w:name="_Toc165194533"/>
      <w:bookmarkStart w:id="172" w:name="_Toc165971439"/>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Pr="009F1AF9">
        <w:rPr>
          <w:rFonts w:ascii="Arial" w:hAnsi="Arial" w:cs="Arial"/>
        </w:rPr>
        <w:t>Banking and p</w:t>
      </w:r>
      <w:bookmarkStart w:id="173" w:name="_Toc164085251"/>
      <w:bookmarkStart w:id="174" w:name="_Toc164858082"/>
      <w:bookmarkStart w:id="175" w:name="_Toc164866523"/>
      <w:bookmarkStart w:id="176" w:name="_Toc164871815"/>
      <w:bookmarkStart w:id="177" w:name="_Toc164937772"/>
      <w:bookmarkStart w:id="178" w:name="_Toc165194535"/>
      <w:bookmarkStart w:id="179" w:name="_Toc164071007"/>
      <w:bookmarkStart w:id="180" w:name="_Toc164071532"/>
      <w:bookmarkStart w:id="181" w:name="_Toc164071680"/>
      <w:bookmarkStart w:id="182" w:name="_Toc164085252"/>
      <w:bookmarkStart w:id="183" w:name="_Toc164858083"/>
      <w:bookmarkStart w:id="184" w:name="_Toc164866524"/>
      <w:bookmarkStart w:id="185" w:name="_Toc164871816"/>
      <w:bookmarkStart w:id="186" w:name="_Toc164937773"/>
      <w:bookmarkStart w:id="187" w:name="_Toc165194536"/>
      <w:bookmarkStart w:id="188" w:name="_Toc165238366"/>
      <w:bookmarkStart w:id="189" w:name="_Toc165238458"/>
      <w:bookmarkStart w:id="190" w:name="_Toc164071008"/>
      <w:bookmarkStart w:id="191" w:name="_Toc164071533"/>
      <w:bookmarkStart w:id="192" w:name="_Toc164071681"/>
      <w:bookmarkStart w:id="193" w:name="_Toc164085253"/>
      <w:bookmarkStart w:id="194" w:name="_Toc164858084"/>
      <w:bookmarkStart w:id="195" w:name="_Toc164866525"/>
      <w:bookmarkStart w:id="196" w:name="_Toc164871817"/>
      <w:bookmarkStart w:id="197" w:name="_Toc164937774"/>
      <w:bookmarkStart w:id="198" w:name="_Toc165194537"/>
      <w:bookmarkStart w:id="199" w:name="_Toc165238367"/>
      <w:bookmarkStart w:id="200" w:name="_Toc165238459"/>
      <w:bookmarkStart w:id="201" w:name="_Toc164071009"/>
      <w:bookmarkStart w:id="202" w:name="_Toc164071534"/>
      <w:bookmarkStart w:id="203" w:name="_Toc164071682"/>
      <w:bookmarkStart w:id="204" w:name="_Toc164085254"/>
      <w:bookmarkStart w:id="205" w:name="_Toc164858085"/>
      <w:bookmarkStart w:id="206" w:name="_Toc164866526"/>
      <w:bookmarkStart w:id="207" w:name="_Toc164871818"/>
      <w:bookmarkStart w:id="208" w:name="_Toc164937775"/>
      <w:bookmarkStart w:id="209" w:name="_Toc165194538"/>
      <w:bookmarkStart w:id="210" w:name="_Toc165238368"/>
      <w:bookmarkStart w:id="211" w:name="_Toc165238460"/>
      <w:bookmarkStart w:id="212" w:name="_Toc164085255"/>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00D22E75" w:rsidRPr="009F1AF9">
        <w:rPr>
          <w:rFonts w:ascii="Arial" w:hAnsi="Arial" w:cs="Arial"/>
        </w:rPr>
        <w:t>ayments</w:t>
      </w:r>
      <w:bookmarkEnd w:id="172"/>
      <w:bookmarkEnd w:id="212"/>
    </w:p>
    <w:p w14:paraId="357CDF05" w14:textId="0FB9D97E"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6A1230">
        <w:rPr>
          <w:rFonts w:ascii="Arial" w:hAnsi="Arial" w:cs="Arial"/>
        </w:rPr>
        <w:t>HSBC and UNITY</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705945D4"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council must have safe and efficient arrangements for making payments, to safeguard against the possibility of fraud or error.</w:t>
      </w:r>
      <w:r w:rsidR="00572853" w:rsidRPr="00572853">
        <w:rPr>
          <w:rFonts w:ascii="Arial" w:hAnsi="Arial" w:cs="Arial"/>
        </w:rPr>
        <w:t xml:space="preserve"> </w:t>
      </w:r>
      <w:r w:rsidR="00572853" w:rsidRPr="009F1AF9">
        <w:rPr>
          <w:rFonts w:ascii="Arial" w:hAnsi="Arial" w:cs="Arial"/>
        </w:rPr>
        <w:t xml:space="preserve">Where </w:t>
      </w:r>
      <w:r w:rsidR="00BB703F">
        <w:rPr>
          <w:rFonts w:ascii="Arial" w:hAnsi="Arial" w:cs="Arial"/>
        </w:rPr>
        <w:t>set up to do so</w:t>
      </w:r>
      <w:r w:rsidR="00572853" w:rsidRPr="009F1AF9">
        <w:rPr>
          <w:rFonts w:ascii="Arial" w:hAnsi="Arial" w:cs="Arial"/>
        </w:rPr>
        <w:t>, more than one person should be involved in payment</w:t>
      </w:r>
      <w:r w:rsidR="008C2B13">
        <w:rPr>
          <w:rFonts w:ascii="Arial" w:hAnsi="Arial" w:cs="Arial"/>
        </w:rPr>
        <w:t>s</w:t>
      </w:r>
      <w:r w:rsidR="00572853" w:rsidRPr="009F1AF9">
        <w:rPr>
          <w:rFonts w:ascii="Arial" w:hAnsi="Arial" w:cs="Arial"/>
        </w:rPr>
        <w:t>, by dual authorisation</w:t>
      </w:r>
      <w:r w:rsidR="008C2B13">
        <w:rPr>
          <w:rFonts w:ascii="Arial" w:hAnsi="Arial" w:cs="Arial"/>
        </w:rPr>
        <w:t xml:space="preserve"> for payments over £5k.</w:t>
      </w:r>
    </w:p>
    <w:p w14:paraId="79F1BD26" w14:textId="4918AB0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w:t>
      </w:r>
      <w:r w:rsidR="008B3A14">
        <w:rPr>
          <w:rFonts w:ascii="Arial" w:hAnsi="Arial" w:cs="Arial"/>
        </w:rPr>
        <w:t>initiated</w:t>
      </w:r>
      <w:r w:rsidR="0071081F" w:rsidRPr="009F1AF9">
        <w:rPr>
          <w:rFonts w:ascii="Arial" w:hAnsi="Arial" w:cs="Arial"/>
        </w:rPr>
        <w:t xml:space="preserve"> by the RFO</w:t>
      </w:r>
      <w:r w:rsidRPr="009F1AF9">
        <w:rPr>
          <w:rFonts w:ascii="Arial" w:hAnsi="Arial" w:cs="Arial"/>
        </w:rPr>
        <w:t xml:space="preserve">. </w:t>
      </w:r>
    </w:p>
    <w:p w14:paraId="49F24BB9" w14:textId="413834B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3E540210"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BB703F">
        <w:rPr>
          <w:rFonts w:ascii="Arial" w:hAnsi="Arial" w:cs="Arial"/>
        </w:rPr>
        <w:t xml:space="preserve"> or the Council debit card</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council</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3842D5A0"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For each financial year the RFO</w:t>
      </w:r>
      <w:r w:rsidR="006A1230">
        <w:rPr>
          <w:rFonts w:ascii="Arial" w:hAnsi="Arial" w:cs="Arial"/>
        </w:rPr>
        <w:t xml:space="preserve">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1F3320" w:rsidRPr="009F1AF9">
        <w:rPr>
          <w:rFonts w:ascii="Arial" w:hAnsi="Arial" w:cs="Arial"/>
        </w:rPr>
        <w:t xml:space="preserve"> </w:t>
      </w:r>
      <w:r w:rsidRPr="009F1AF9">
        <w:rPr>
          <w:rFonts w:ascii="Arial" w:hAnsi="Arial" w:cs="Arial"/>
        </w:rPr>
        <w:t xml:space="preserve">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07D851C8" w14:textId="69E36553" w:rsidR="00BB703F" w:rsidRDefault="00BB703F" w:rsidP="009F1AF9">
      <w:pPr>
        <w:pStyle w:val="ListParagraph"/>
        <w:numPr>
          <w:ilvl w:val="1"/>
          <w:numId w:val="21"/>
        </w:numPr>
        <w:spacing w:after="120"/>
        <w:contextualSpacing w:val="0"/>
        <w:rPr>
          <w:rFonts w:ascii="Arial" w:hAnsi="Arial" w:cs="Arial"/>
        </w:rPr>
      </w:pPr>
      <w:r>
        <w:rPr>
          <w:rFonts w:ascii="Arial" w:hAnsi="Arial" w:cs="Arial"/>
        </w:rPr>
        <w:t>N/A</w:t>
      </w:r>
    </w:p>
    <w:p w14:paraId="2E6A405E" w14:textId="6EDD696C" w:rsidR="00BB703F" w:rsidRDefault="00BB703F"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w:t>
      </w:r>
      <w:r>
        <w:rPr>
          <w:rFonts w:ascii="Arial" w:hAnsi="Arial" w:cs="Arial"/>
        </w:rPr>
        <w:t>regular</w:t>
      </w:r>
      <w:r w:rsidRPr="009F1AF9">
        <w:rPr>
          <w:rFonts w:ascii="Arial" w:hAnsi="Arial" w:cs="Arial"/>
        </w:rPr>
        <w:t xml:space="preserve"> payments shall be reported to the next appropriate meeting of the council for information only</w:t>
      </w:r>
    </w:p>
    <w:p w14:paraId="1804D75E" w14:textId="32C799F6"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1C688C">
        <w:rPr>
          <w:rFonts w:ascii="Arial" w:hAnsi="Arial" w:cs="Arial"/>
        </w:rPr>
        <w:t xml:space="preserve"> </w:t>
      </w:r>
      <w:r w:rsidRPr="009F1AF9">
        <w:rPr>
          <w:rFonts w:ascii="Arial" w:hAnsi="Arial" w:cs="Arial"/>
        </w:rPr>
        <w:t>shall have delegated authority to authorise payment</w:t>
      </w:r>
      <w:r w:rsidR="008F4195" w:rsidRPr="009F1AF9">
        <w:rPr>
          <w:rFonts w:ascii="Arial" w:hAnsi="Arial" w:cs="Arial"/>
        </w:rPr>
        <w:t>s</w:t>
      </w:r>
      <w:r w:rsidRPr="009F1AF9">
        <w:rPr>
          <w:rFonts w:ascii="Arial" w:hAnsi="Arial" w:cs="Arial"/>
        </w:rPr>
        <w:t xml:space="preserve"> in the following circumstances:</w:t>
      </w:r>
    </w:p>
    <w:p w14:paraId="06FF78D4" w14:textId="61BC80CA"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lastRenderedPageBreak/>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090FA7C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w:t>
      </w:r>
      <w:r w:rsidR="006A1230">
        <w:rPr>
          <w:rFonts w:ascii="Arial" w:hAnsi="Arial" w:cs="Arial"/>
        </w:rPr>
        <w:t xml:space="preserve"> </w:t>
      </w:r>
      <w:r w:rsidR="008F6BD3" w:rsidRPr="009F1AF9">
        <w:rPr>
          <w:rFonts w:ascii="Arial" w:hAnsi="Arial" w:cs="Arial"/>
        </w:rPr>
        <w:t>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2F6241A7" w:rsidR="009B2323"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6A1230">
        <w:rPr>
          <w:rFonts w:ascii="Arial" w:hAnsi="Arial" w:cs="Arial"/>
        </w:rPr>
        <w:t>t</w:t>
      </w:r>
      <w:r w:rsidR="009F5332" w:rsidRPr="009F1AF9">
        <w:rPr>
          <w:rFonts w:ascii="Arial" w:hAnsi="Arial" w:cs="Arial"/>
        </w:rPr>
        <w:t xml:space="preserve">he </w:t>
      </w:r>
      <w:r w:rsidR="009B2323" w:rsidRPr="009F1AF9">
        <w:rPr>
          <w:rFonts w:ascii="Arial" w:hAnsi="Arial" w:cs="Arial"/>
        </w:rPr>
        <w:t xml:space="preserve">council, where the Clerk certify that there is no dispute or other reason to delay payment, provided that a list of such payments shall be submitted to the next appropriate meeting of </w:t>
      </w:r>
      <w:r w:rsidR="00BB703F">
        <w:rPr>
          <w:rFonts w:ascii="Arial" w:hAnsi="Arial" w:cs="Arial"/>
        </w:rPr>
        <w:t xml:space="preserve">the </w:t>
      </w:r>
      <w:r w:rsidR="009B2323" w:rsidRPr="009F1AF9">
        <w:rPr>
          <w:rFonts w:ascii="Arial" w:hAnsi="Arial" w:cs="Arial"/>
        </w:rPr>
        <w:t>council</w:t>
      </w:r>
      <w:r w:rsidR="001B2E69" w:rsidRPr="009F1AF9">
        <w:rPr>
          <w:rFonts w:ascii="Arial" w:hAnsi="Arial" w:cs="Arial"/>
        </w:rPr>
        <w:t>.</w:t>
      </w:r>
      <w:r w:rsidR="00F14F77" w:rsidRPr="009F1AF9">
        <w:rPr>
          <w:rFonts w:ascii="Arial" w:hAnsi="Arial" w:cs="Arial"/>
        </w:rPr>
        <w:t xml:space="preserve"> </w:t>
      </w:r>
    </w:p>
    <w:p w14:paraId="3F448A48" w14:textId="2FC3F641" w:rsidR="00BB703F" w:rsidRPr="009F1AF9" w:rsidRDefault="00BB703F" w:rsidP="00BB703F">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Fund transfers within the councils banking arrangements up to the sum of £10,000, provided that a list of such payments shall be </w:t>
      </w:r>
      <w:r>
        <w:rPr>
          <w:rFonts w:ascii="Arial" w:hAnsi="Arial" w:cs="Arial"/>
        </w:rPr>
        <w:t>reviewed by a Councillor during bank reconciliation review</w:t>
      </w:r>
      <w:r w:rsidRPr="009F1AF9">
        <w:rPr>
          <w:rFonts w:ascii="Arial" w:hAnsi="Arial" w:cs="Arial"/>
        </w:rPr>
        <w:t xml:space="preserve">. </w:t>
      </w:r>
    </w:p>
    <w:p w14:paraId="73C5E224" w14:textId="77777777" w:rsidR="00BB703F" w:rsidRPr="009F1AF9" w:rsidRDefault="00BB703F" w:rsidP="00B809D9">
      <w:pPr>
        <w:pStyle w:val="ListParagraph"/>
        <w:spacing w:after="120"/>
        <w:ind w:left="1418"/>
        <w:contextualSpacing w:val="0"/>
        <w:rPr>
          <w:rFonts w:ascii="Arial" w:hAnsi="Arial" w:cs="Arial"/>
        </w:rPr>
      </w:pPr>
    </w:p>
    <w:p w14:paraId="4E34DA00" w14:textId="229D7C7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council.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3" w:name="_Toc165971440"/>
      <w:r w:rsidRPr="009F1AF9">
        <w:rPr>
          <w:rFonts w:ascii="Arial" w:hAnsi="Arial" w:cs="Arial"/>
        </w:rPr>
        <w:t>Electronic payments</w:t>
      </w:r>
      <w:bookmarkEnd w:id="213"/>
    </w:p>
    <w:p w14:paraId="4BD4B8E3" w14:textId="5ACA4045"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internet banking arrangements are made with any bank, </w:t>
      </w:r>
      <w:r w:rsidR="006A1230">
        <w:rPr>
          <w:rFonts w:ascii="Arial" w:hAnsi="Arial" w:cs="Arial"/>
        </w:rPr>
        <w:t>t</w:t>
      </w:r>
      <w:r w:rsidRPr="009F1AF9">
        <w:rPr>
          <w:rFonts w:ascii="Arial" w:hAnsi="Arial" w:cs="Arial"/>
        </w:rPr>
        <w:t>he RFO shall be appointed as the Service Administrator. The bank mandate a</w:t>
      </w:r>
      <w:r w:rsidR="00DA272A" w:rsidRPr="009F1AF9">
        <w:rPr>
          <w:rFonts w:ascii="Arial" w:hAnsi="Arial" w:cs="Arial"/>
        </w:rPr>
        <w:t>gre</w:t>
      </w:r>
      <w:r w:rsidRPr="009F1AF9">
        <w:rPr>
          <w:rFonts w:ascii="Arial" w:hAnsi="Arial" w:cs="Arial"/>
        </w:rPr>
        <w:t>ed by the council shall identify a number o</w:t>
      </w:r>
      <w:r w:rsidR="006A1230">
        <w:rPr>
          <w:rFonts w:ascii="Arial" w:hAnsi="Arial" w:cs="Arial"/>
        </w:rPr>
        <w:t>f</w:t>
      </w:r>
      <w:r w:rsidRPr="009F1AF9">
        <w:rPr>
          <w:rFonts w:ascii="Arial" w:hAnsi="Arial" w:cs="Arial"/>
        </w:rPr>
        <w:t xml:space="preserve"> councillors who will be authorised to approve </w:t>
      </w:r>
      <w:r w:rsidR="00F14B4B">
        <w:rPr>
          <w:rFonts w:ascii="Arial" w:hAnsi="Arial" w:cs="Arial"/>
        </w:rPr>
        <w:t>payments</w:t>
      </w:r>
      <w:r w:rsidRPr="009F1AF9">
        <w:rPr>
          <w:rFonts w:ascii="Arial" w:hAnsi="Arial" w:cs="Arial"/>
        </w:rPr>
        <w:t xml:space="preserve"> on those accounts and a minimum of two people will be involved in any </w:t>
      </w:r>
      <w:r w:rsidR="00146A26">
        <w:rPr>
          <w:rFonts w:ascii="Arial" w:hAnsi="Arial" w:cs="Arial"/>
        </w:rPr>
        <w:t>approval</w:t>
      </w:r>
      <w:r w:rsidRPr="009F1AF9">
        <w:rPr>
          <w:rFonts w:ascii="Arial" w:hAnsi="Arial" w:cs="Arial"/>
        </w:rPr>
        <w:t xml:space="preserve"> process.  </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677D793D"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for payment online.  </w:t>
      </w:r>
    </w:p>
    <w:p w14:paraId="650EAC7E" w14:textId="53A0F446"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w:t>
      </w:r>
      <w:r w:rsidR="00231C47">
        <w:rPr>
          <w:rFonts w:ascii="Arial" w:hAnsi="Arial" w:cs="Arial"/>
        </w:rPr>
        <w:t>,</w:t>
      </w:r>
      <w:r w:rsidRPr="009F1AF9">
        <w:rPr>
          <w:rFonts w:ascii="Arial" w:hAnsi="Arial" w:cs="Arial"/>
        </w:rPr>
        <w:t xml:space="preserve"> an authorised signatory shall </w:t>
      </w:r>
      <w:r w:rsidR="009C2C5C">
        <w:rPr>
          <w:rFonts w:ascii="Arial" w:hAnsi="Arial" w:cs="Arial"/>
        </w:rPr>
        <w:t>make</w:t>
      </w:r>
      <w:r w:rsidRPr="009F1AF9">
        <w:rPr>
          <w:rFonts w:ascii="Arial" w:hAnsi="Arial" w:cs="Arial"/>
        </w:rPr>
        <w:t xml:space="preserve"> payments before the return of the Service Administrator.</w:t>
      </w:r>
    </w:p>
    <w:p w14:paraId="7EB282CA" w14:textId="1FEF8A6E" w:rsidR="00231C47" w:rsidRPr="009F1AF9" w:rsidRDefault="00231C47" w:rsidP="00231C47">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Two councillors shall check the payment </w:t>
      </w:r>
      <w:r w:rsidR="008C2B13">
        <w:rPr>
          <w:rFonts w:ascii="Arial" w:hAnsi="Arial" w:cs="Arial"/>
        </w:rPr>
        <w:t>list in the meeting agenda</w:t>
      </w:r>
      <w:r w:rsidRPr="009F1AF9">
        <w:rPr>
          <w:rFonts w:ascii="Arial" w:hAnsi="Arial" w:cs="Arial"/>
        </w:rPr>
        <w:t xml:space="preserve"> against the invoices before </w:t>
      </w:r>
      <w:r>
        <w:rPr>
          <w:rFonts w:ascii="Arial" w:hAnsi="Arial" w:cs="Arial"/>
        </w:rPr>
        <w:t xml:space="preserve">councillors </w:t>
      </w:r>
      <w:r w:rsidRPr="009F1AF9">
        <w:rPr>
          <w:rFonts w:ascii="Arial" w:hAnsi="Arial" w:cs="Arial"/>
        </w:rPr>
        <w:t>approv</w:t>
      </w:r>
      <w:r>
        <w:rPr>
          <w:rFonts w:ascii="Arial" w:hAnsi="Arial" w:cs="Arial"/>
        </w:rPr>
        <w:t>e</w:t>
      </w:r>
      <w:r w:rsidRPr="009F1AF9">
        <w:rPr>
          <w:rFonts w:ascii="Arial" w:hAnsi="Arial" w:cs="Arial"/>
        </w:rPr>
        <w:t xml:space="preserve"> each payment.</w:t>
      </w:r>
    </w:p>
    <w:p w14:paraId="30218EDA" w14:textId="7D0340A2"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Evidence shall be retained showing which </w:t>
      </w:r>
      <w:r w:rsidR="009C2C5C">
        <w:rPr>
          <w:rFonts w:ascii="Arial" w:hAnsi="Arial" w:cs="Arial"/>
        </w:rPr>
        <w:t>Councillors</w:t>
      </w:r>
      <w:r w:rsidRPr="009F1AF9">
        <w:rPr>
          <w:rFonts w:ascii="Arial" w:hAnsi="Arial" w:cs="Arial"/>
        </w:rPr>
        <w:t xml:space="preserve"> approved the payment</w:t>
      </w:r>
      <w:r w:rsidR="009C2C5C">
        <w:rPr>
          <w:rFonts w:ascii="Arial" w:hAnsi="Arial" w:cs="Arial"/>
        </w:rPr>
        <w:t xml:space="preserve"> for 6 years </w:t>
      </w:r>
      <w:proofErr w:type="spellStart"/>
      <w:r w:rsidR="009C2C5C">
        <w:rPr>
          <w:rFonts w:ascii="Arial" w:hAnsi="Arial" w:cs="Arial"/>
        </w:rPr>
        <w:t>inline</w:t>
      </w:r>
      <w:proofErr w:type="spellEnd"/>
      <w:r w:rsidR="009C2C5C">
        <w:rPr>
          <w:rFonts w:ascii="Arial" w:hAnsi="Arial" w:cs="Arial"/>
        </w:rPr>
        <w:t xml:space="preserve"> with the Councils retention policy</w:t>
      </w:r>
      <w:r w:rsidR="006A1230">
        <w:rPr>
          <w:rFonts w:ascii="Arial" w:hAnsi="Arial" w:cs="Arial"/>
        </w:rPr>
        <w:t>.</w:t>
      </w:r>
    </w:p>
    <w:p w14:paraId="1272030F" w14:textId="60C7F67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w:t>
      </w:r>
      <w:r w:rsidR="009C2C5C">
        <w:rPr>
          <w:rFonts w:ascii="Arial" w:hAnsi="Arial" w:cs="Arial"/>
        </w:rPr>
        <w:t xml:space="preserve"> (excluding </w:t>
      </w:r>
      <w:r w:rsidR="00231C47">
        <w:rPr>
          <w:rFonts w:ascii="Arial" w:hAnsi="Arial" w:cs="Arial"/>
        </w:rPr>
        <w:t>regular payments</w:t>
      </w:r>
      <w:r w:rsidR="009C2C5C">
        <w:rPr>
          <w:rFonts w:ascii="Arial" w:hAnsi="Arial" w:cs="Arial"/>
        </w:rPr>
        <w:t>)</w:t>
      </w:r>
      <w:r w:rsidRPr="009F1AF9">
        <w:rPr>
          <w:rFonts w:ascii="Arial" w:hAnsi="Arial" w:cs="Arial"/>
        </w:rPr>
        <w:t xml:space="preserve"> in a month shall be provided to the council meeting and appended to the minutes.</w:t>
      </w:r>
    </w:p>
    <w:p w14:paraId="3AEC2354" w14:textId="439E6332" w:rsidR="00D22E75"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With the approval of the council</w:t>
      </w:r>
      <w:r w:rsidR="006A1230">
        <w:rPr>
          <w:rFonts w:ascii="Arial" w:hAnsi="Arial" w:cs="Arial"/>
        </w:rPr>
        <w:t xml:space="preserve"> </w:t>
      </w:r>
      <w:r w:rsidRPr="009F1AF9">
        <w:rPr>
          <w:rFonts w:ascii="Arial" w:hAnsi="Arial" w:cs="Arial"/>
        </w:rPr>
        <w:t xml:space="preserve">in each case, regular payments (such as gas, electricity, telephone, broadband, water, National Non-Domestic Rates, refuse </w:t>
      </w:r>
      <w:r w:rsidRPr="009F1AF9">
        <w:rPr>
          <w:rFonts w:ascii="Arial" w:hAnsi="Arial" w:cs="Arial"/>
        </w:rPr>
        <w:lastRenderedPageBreak/>
        <w:t xml:space="preserve">collection, pension contributions and HMRC payments) may be made by variable direct debit, provided that the instructions are approved by two authorised </w:t>
      </w:r>
      <w:r w:rsidR="004047E1">
        <w:rPr>
          <w:rFonts w:ascii="Arial" w:hAnsi="Arial" w:cs="Arial"/>
        </w:rPr>
        <w:t>Councillors</w:t>
      </w:r>
      <w:r w:rsidRPr="009F1AF9">
        <w:rPr>
          <w:rFonts w:ascii="Arial" w:hAnsi="Arial" w:cs="Arial"/>
        </w:rPr>
        <w:t>. The approval of the use of each variable direct debit shall be reviewed by the council</w:t>
      </w:r>
      <w:r w:rsidR="006A1230">
        <w:rPr>
          <w:rFonts w:ascii="Arial" w:hAnsi="Arial" w:cs="Arial"/>
        </w:rPr>
        <w:t xml:space="preserve"> </w:t>
      </w:r>
      <w:r w:rsidRPr="009F1AF9">
        <w:rPr>
          <w:rFonts w:ascii="Arial" w:hAnsi="Arial" w:cs="Arial"/>
        </w:rPr>
        <w:t xml:space="preserve">at least every two years. </w:t>
      </w:r>
    </w:p>
    <w:p w14:paraId="3EBEC842" w14:textId="6101AD36" w:rsidR="00231C47" w:rsidRPr="009F1AF9" w:rsidRDefault="00231C47" w:rsidP="00231C47">
      <w:pPr>
        <w:pStyle w:val="ListParagraph"/>
        <w:numPr>
          <w:ilvl w:val="1"/>
          <w:numId w:val="21"/>
        </w:numPr>
        <w:spacing w:after="120"/>
        <w:contextualSpacing w:val="0"/>
        <w:rPr>
          <w:rFonts w:ascii="Arial" w:hAnsi="Arial" w:cs="Arial"/>
        </w:rPr>
      </w:pPr>
      <w:r w:rsidRPr="009F1AF9">
        <w:rPr>
          <w:rFonts w:ascii="Arial" w:hAnsi="Arial" w:cs="Arial"/>
        </w:rPr>
        <w:t xml:space="preserve">Payment may be made by BACS by resolution of the council </w:t>
      </w:r>
      <w:r w:rsidR="008C2B13">
        <w:rPr>
          <w:rFonts w:ascii="Arial" w:hAnsi="Arial" w:cs="Arial"/>
        </w:rPr>
        <w:t>(</w:t>
      </w:r>
      <w:r w:rsidRPr="009F1AF9">
        <w:rPr>
          <w:rFonts w:ascii="Arial" w:hAnsi="Arial" w:cs="Arial"/>
        </w:rPr>
        <w:t>provided that each payment is approved by two authorised bank signatories</w:t>
      </w:r>
      <w:r>
        <w:rPr>
          <w:rFonts w:ascii="Arial" w:hAnsi="Arial" w:cs="Arial"/>
        </w:rPr>
        <w:t xml:space="preserve"> </w:t>
      </w:r>
      <w:r w:rsidR="000A3419">
        <w:rPr>
          <w:rFonts w:ascii="Arial" w:hAnsi="Arial" w:cs="Arial"/>
        </w:rPr>
        <w:t>for payments over £5k</w:t>
      </w:r>
      <w:r>
        <w:rPr>
          <w:rFonts w:ascii="Arial" w:hAnsi="Arial" w:cs="Arial"/>
        </w:rPr>
        <w:t>)</w:t>
      </w:r>
      <w:r w:rsidRPr="009F1AF9">
        <w:rPr>
          <w:rFonts w:ascii="Arial" w:hAnsi="Arial" w:cs="Arial"/>
        </w:rPr>
        <w:t xml:space="preserve">, evidence is retained and any payments are reported to the council at the next meeting. The approval of the use of BACS shall be renewed by resolution of the council at least every two years. </w:t>
      </w:r>
    </w:p>
    <w:p w14:paraId="6C8D89E3" w14:textId="792DFF0B"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If thought appropriate by the council, regular payments of fixed sums may be made by banker’s standing order, provided that the instructions are signed by </w:t>
      </w:r>
      <w:r w:rsidR="00596CB3">
        <w:rPr>
          <w:rFonts w:ascii="Arial" w:hAnsi="Arial" w:cs="Arial"/>
        </w:rPr>
        <w:t>t</w:t>
      </w:r>
      <w:r w:rsidRPr="009F1AF9">
        <w:rPr>
          <w:rFonts w:ascii="Arial" w:hAnsi="Arial" w:cs="Arial"/>
        </w:rPr>
        <w:t xml:space="preserve">wo </w:t>
      </w:r>
      <w:r w:rsidR="004047E1">
        <w:rPr>
          <w:rFonts w:ascii="Arial" w:hAnsi="Arial" w:cs="Arial"/>
        </w:rPr>
        <w:t>Councillors.</w:t>
      </w:r>
      <w:r w:rsidRPr="009F1AF9">
        <w:rPr>
          <w:rFonts w:ascii="Arial" w:hAnsi="Arial" w:cs="Arial"/>
        </w:rPr>
        <w:t xml:space="preserve"> evidence of this is </w:t>
      </w:r>
      <w:r w:rsidR="004047E1">
        <w:rPr>
          <w:rFonts w:ascii="Arial" w:hAnsi="Arial" w:cs="Arial"/>
        </w:rPr>
        <w:t xml:space="preserve">maintained via a schedule </w:t>
      </w:r>
      <w:r w:rsidRPr="009F1AF9">
        <w:rPr>
          <w:rFonts w:ascii="Arial" w:hAnsi="Arial" w:cs="Arial"/>
        </w:rPr>
        <w:t>and payments are reported to council</w:t>
      </w:r>
      <w:r w:rsidR="004047E1">
        <w:rPr>
          <w:rFonts w:ascii="Arial" w:hAnsi="Arial" w:cs="Arial"/>
        </w:rPr>
        <w:t>.</w:t>
      </w:r>
      <w:r w:rsidRPr="009F1AF9">
        <w:rPr>
          <w:rFonts w:ascii="Arial" w:hAnsi="Arial" w:cs="Arial"/>
        </w:rPr>
        <w:t xml:space="preserve"> The approval of the use of a banker’s standing order shall be reviewed by the council at least every two years. </w:t>
      </w:r>
    </w:p>
    <w:p w14:paraId="0B7A1BA0" w14:textId="75A1EFC2" w:rsidR="00636D1C" w:rsidRPr="009F1AF9" w:rsidRDefault="002D0E9B" w:rsidP="009F1AF9">
      <w:pPr>
        <w:pStyle w:val="ListParagraph"/>
        <w:numPr>
          <w:ilvl w:val="1"/>
          <w:numId w:val="21"/>
        </w:numPr>
        <w:spacing w:after="120"/>
        <w:contextualSpacing w:val="0"/>
        <w:rPr>
          <w:rFonts w:ascii="Arial" w:hAnsi="Arial" w:cs="Arial"/>
        </w:rPr>
      </w:pPr>
      <w:r>
        <w:rPr>
          <w:rFonts w:ascii="Arial" w:hAnsi="Arial" w:cs="Arial"/>
        </w:rPr>
        <w:t>Supplier details</w:t>
      </w:r>
      <w:r w:rsidR="00AF5D36" w:rsidRPr="009F1AF9">
        <w:rPr>
          <w:rFonts w:ascii="Arial" w:hAnsi="Arial" w:cs="Arial"/>
        </w:rPr>
        <w:t xml:space="preserve"> may only be changed by the </w:t>
      </w:r>
      <w:proofErr w:type="spellStart"/>
      <w:r w:rsidR="00AF5D36" w:rsidRPr="009F1AF9">
        <w:rPr>
          <w:rFonts w:ascii="Arial" w:hAnsi="Arial" w:cs="Arial"/>
        </w:rPr>
        <w:t>the</w:t>
      </w:r>
      <w:proofErr w:type="spellEnd"/>
      <w:r w:rsidR="00AF5D36" w:rsidRPr="009F1AF9">
        <w:rPr>
          <w:rFonts w:ascii="Arial" w:hAnsi="Arial" w:cs="Arial"/>
        </w:rPr>
        <w:t xml:space="preserve"> </w:t>
      </w:r>
      <w:r>
        <w:rPr>
          <w:rFonts w:ascii="Arial" w:hAnsi="Arial" w:cs="Arial"/>
        </w:rPr>
        <w:t>RFO, having made reasonable attempts to verify the change request is genuine</w:t>
      </w:r>
      <w:r w:rsidR="00596CB3">
        <w:rPr>
          <w:rFonts w:ascii="Arial" w:hAnsi="Arial" w:cs="Arial"/>
        </w:rPr>
        <w:t>.</w:t>
      </w:r>
      <w:r w:rsidR="00231C47">
        <w:rPr>
          <w:rFonts w:ascii="Arial" w:hAnsi="Arial" w:cs="Arial"/>
        </w:rPr>
        <w:t xml:space="preserve"> </w:t>
      </w:r>
      <w:r w:rsidR="00AF5D36" w:rsidRPr="009F1AF9">
        <w:rPr>
          <w:rFonts w:ascii="Arial" w:hAnsi="Arial" w:cs="Arial"/>
        </w:rPr>
        <w:t>This is a potential area for fraud and the individuals involved should ensure that any change is genuine.</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5EB2FE1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other than secure password stores requiring separate identity verification should not be used on any computer used for council banking. </w:t>
      </w:r>
    </w:p>
    <w:p w14:paraId="7E4C5DB6" w14:textId="6568462F" w:rsidR="00231C47" w:rsidRDefault="00231C47"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971441"/>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Fonts w:ascii="Arial" w:hAnsi="Arial" w:cs="Arial"/>
        </w:rPr>
        <w:t>N/A</w:t>
      </w:r>
    </w:p>
    <w:p w14:paraId="129B055C" w14:textId="1EBE1C32" w:rsidR="00D22E75" w:rsidRPr="009F1AF9" w:rsidRDefault="00D22E75" w:rsidP="009F1AF9">
      <w:pPr>
        <w:pStyle w:val="Heading1"/>
        <w:rPr>
          <w:rFonts w:ascii="Arial" w:hAnsi="Arial" w:cs="Arial"/>
        </w:rPr>
      </w:pPr>
      <w:r w:rsidRPr="009F1AF9">
        <w:rPr>
          <w:rFonts w:ascii="Arial" w:hAnsi="Arial" w:cs="Arial"/>
        </w:rPr>
        <w:t>Payment cards</w:t>
      </w:r>
      <w:bookmarkEnd w:id="234"/>
    </w:p>
    <w:p w14:paraId="2B818385" w14:textId="731A914D" w:rsidR="00D22E75"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Debit Card issued for use will be specifically restricted to the Clerk and will also be restricted to a single transaction maximum value of £500</w:t>
      </w:r>
      <w:r w:rsidR="0086172D">
        <w:rPr>
          <w:rFonts w:ascii="Arial" w:hAnsi="Arial" w:cs="Arial"/>
        </w:rPr>
        <w:t xml:space="preserve"> excluding VAT</w:t>
      </w:r>
      <w:r w:rsidR="006A1230">
        <w:rPr>
          <w:rFonts w:ascii="Arial" w:hAnsi="Arial" w:cs="Arial"/>
        </w:rPr>
        <w:t xml:space="preserve"> </w:t>
      </w:r>
      <w:r w:rsidRPr="009F1AF9">
        <w:rPr>
          <w:rFonts w:ascii="Arial" w:hAnsi="Arial" w:cs="Arial"/>
        </w:rPr>
        <w:t xml:space="preserve">unless authorised by council or </w:t>
      </w:r>
      <w:r w:rsidR="0086172D">
        <w:rPr>
          <w:rFonts w:ascii="Arial" w:hAnsi="Arial" w:cs="Arial"/>
        </w:rPr>
        <w:t>two Councillors from the finance group,</w:t>
      </w:r>
      <w:r w:rsidRPr="009F1AF9">
        <w:rPr>
          <w:rFonts w:ascii="Arial" w:hAnsi="Arial" w:cs="Arial"/>
        </w:rPr>
        <w:t xml:space="preserve"> in writing before any order is placed.</w:t>
      </w:r>
      <w:r w:rsidR="0086172D">
        <w:rPr>
          <w:rFonts w:ascii="Arial" w:hAnsi="Arial" w:cs="Arial"/>
        </w:rPr>
        <w:t xml:space="preserve"> See 6.</w:t>
      </w:r>
      <w:r w:rsidR="007E62AA">
        <w:rPr>
          <w:rFonts w:ascii="Arial" w:hAnsi="Arial" w:cs="Arial"/>
        </w:rPr>
        <w:t>9</w:t>
      </w:r>
      <w:r w:rsidR="0086172D">
        <w:rPr>
          <w:rFonts w:ascii="Arial" w:hAnsi="Arial" w:cs="Arial"/>
        </w:rPr>
        <w:t xml:space="preserve"> (ii and iii) for exceptions.</w:t>
      </w:r>
    </w:p>
    <w:p w14:paraId="0339531A" w14:textId="4D860B93" w:rsidR="007E62AA" w:rsidRPr="009F1AF9" w:rsidRDefault="007E62AA" w:rsidP="009F1AF9">
      <w:pPr>
        <w:pStyle w:val="ListParagraph"/>
        <w:numPr>
          <w:ilvl w:val="1"/>
          <w:numId w:val="21"/>
        </w:numPr>
        <w:spacing w:after="120"/>
        <w:contextualSpacing w:val="0"/>
        <w:rPr>
          <w:rFonts w:ascii="Arial" w:hAnsi="Arial" w:cs="Arial"/>
        </w:rPr>
      </w:pPr>
      <w:r>
        <w:rPr>
          <w:rFonts w:ascii="Arial" w:hAnsi="Arial" w:cs="Arial"/>
        </w:rPr>
        <w:t>N/A</w:t>
      </w:r>
    </w:p>
    <w:p w14:paraId="11BDFD96" w14:textId="46014510" w:rsidR="009E68C5" w:rsidRDefault="00D22E75" w:rsidP="006A1230">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and any balance shall be paid in full each month. </w:t>
      </w:r>
    </w:p>
    <w:p w14:paraId="60102606" w14:textId="2B2A45D5" w:rsidR="007E62AA" w:rsidRPr="009F1AF9" w:rsidRDefault="007E62AA" w:rsidP="007E62AA">
      <w:pPr>
        <w:pStyle w:val="ListParagraph"/>
        <w:numPr>
          <w:ilvl w:val="1"/>
          <w:numId w:val="21"/>
        </w:numPr>
        <w:spacing w:after="120"/>
        <w:contextualSpacing w:val="0"/>
        <w:rPr>
          <w:rFonts w:ascii="Arial" w:hAnsi="Arial" w:cs="Arial"/>
        </w:rPr>
      </w:pPr>
      <w:r w:rsidRPr="009F1AF9">
        <w:rPr>
          <w:rFonts w:ascii="Arial" w:hAnsi="Arial" w:cs="Arial"/>
        </w:rPr>
        <w:t>Personal credit or debit cards of members or staff shall not be used except for expenses of up to £</w:t>
      </w:r>
      <w:r>
        <w:rPr>
          <w:rFonts w:ascii="Arial" w:hAnsi="Arial" w:cs="Arial"/>
        </w:rPr>
        <w:t>500</w:t>
      </w:r>
      <w:r w:rsidRPr="009F1AF9">
        <w:rPr>
          <w:rFonts w:ascii="Arial" w:hAnsi="Arial" w:cs="Arial"/>
        </w:rPr>
        <w:t xml:space="preserve"> including VAT, incurred in accordance with council policy. </w:t>
      </w:r>
    </w:p>
    <w:p w14:paraId="1738CE7A" w14:textId="77777777" w:rsidR="006A1230" w:rsidRPr="009F1AF9" w:rsidRDefault="006A1230" w:rsidP="006A1230">
      <w:pPr>
        <w:pStyle w:val="ListParagraph"/>
        <w:spacing w:after="120"/>
        <w:ind w:left="851"/>
        <w:contextualSpacing w:val="0"/>
        <w:rPr>
          <w:rFonts w:ascii="Arial" w:hAnsi="Arial" w:cs="Arial"/>
        </w:rPr>
      </w:pPr>
    </w:p>
    <w:p w14:paraId="5E1DB9B1" w14:textId="77D8B501" w:rsidR="007E62AA" w:rsidRPr="007E62AA" w:rsidRDefault="007E62AA" w:rsidP="009F1AF9">
      <w:pPr>
        <w:pStyle w:val="Heading1"/>
        <w:rPr>
          <w:rFonts w:ascii="Arial" w:hAnsi="Arial" w:cs="Arial"/>
          <w:bCs/>
        </w:rPr>
      </w:pPr>
      <w:bookmarkStart w:id="235" w:name="_Toc165194563"/>
      <w:bookmarkStart w:id="236" w:name="_Toc165238393"/>
      <w:bookmarkStart w:id="237" w:name="_Toc165238485"/>
      <w:bookmarkStart w:id="238" w:name="_Toc165971442"/>
      <w:bookmarkEnd w:id="235"/>
      <w:bookmarkEnd w:id="236"/>
      <w:bookmarkEnd w:id="237"/>
      <w:r>
        <w:rPr>
          <w:rFonts w:ascii="Arial" w:hAnsi="Arial" w:cs="Arial"/>
          <w:bCs/>
        </w:rPr>
        <w:t>N/A</w:t>
      </w:r>
    </w:p>
    <w:p w14:paraId="71DD44A9" w14:textId="5451B871" w:rsidR="009E68C5" w:rsidRPr="009F1AF9" w:rsidRDefault="009E68C5" w:rsidP="009F1AF9">
      <w:pPr>
        <w:pStyle w:val="Heading1"/>
        <w:rPr>
          <w:rFonts w:ascii="Arial" w:hAnsi="Arial" w:cs="Arial"/>
          <w:bCs/>
        </w:rPr>
      </w:pPr>
      <w:r w:rsidRPr="009F1AF9">
        <w:rPr>
          <w:rFonts w:ascii="Arial" w:hAnsi="Arial" w:cs="Arial"/>
        </w:rPr>
        <w:t>Payment of salaries</w:t>
      </w:r>
      <w:r w:rsidR="00204DCD" w:rsidRPr="009F1AF9">
        <w:rPr>
          <w:rFonts w:ascii="Arial" w:hAnsi="Arial" w:cs="Arial"/>
        </w:rPr>
        <w:t xml:space="preserve"> and allowances</w:t>
      </w:r>
      <w:bookmarkEnd w:id="238"/>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lastRenderedPageBreak/>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5D451C6D"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 xml:space="preserve">alary rates shall be agreed by the council, </w:t>
      </w:r>
      <w:r w:rsidR="002C3C4F">
        <w:rPr>
          <w:rFonts w:ascii="Arial" w:eastAsia="Calibri" w:hAnsi="Arial" w:cs="Arial"/>
        </w:rPr>
        <w:t>in line with contracts and further to receiving recommendation from the finance group, having completed a budget review.</w:t>
      </w:r>
      <w:r w:rsidR="004B516E" w:rsidRPr="009F1AF9">
        <w:rPr>
          <w:rFonts w:ascii="Arial" w:eastAsia="Calibri" w:hAnsi="Arial" w:cs="Arial"/>
        </w:rPr>
        <w:t xml:space="preserve"> No changes shall be made to any employee’s gross pay, emoluments, or terms and conditions of employment without the prior consent of the council</w:t>
      </w:r>
      <w:r w:rsidR="006A1230">
        <w:rPr>
          <w:rFonts w:ascii="Arial" w:eastAsia="Calibri" w:hAnsi="Arial" w:cs="Arial"/>
        </w:rPr>
        <w:t>.</w:t>
      </w:r>
    </w:p>
    <w:p w14:paraId="1BD5EDE1" w14:textId="3F60595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 xml:space="preserve">Payment of salaries shall be made, after deduction of tax, national insurance, pension contributions and any similar statutory or discretionary deductions, on </w:t>
      </w:r>
      <w:r w:rsidR="002C3C4F">
        <w:rPr>
          <w:rFonts w:ascii="Arial" w:eastAsia="Calibri" w:hAnsi="Arial" w:cs="Arial"/>
        </w:rPr>
        <w:t>or around the first of every month.</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01960221" w14:textId="21AA4968" w:rsidR="00FC4206" w:rsidRDefault="00FC4206" w:rsidP="009F1AF9">
      <w:pPr>
        <w:pStyle w:val="ListParagraph"/>
        <w:numPr>
          <w:ilvl w:val="1"/>
          <w:numId w:val="21"/>
        </w:numPr>
        <w:spacing w:after="120"/>
        <w:contextualSpacing w:val="0"/>
        <w:rPr>
          <w:rFonts w:ascii="Arial" w:hAnsi="Arial" w:cs="Arial"/>
        </w:rPr>
      </w:pPr>
      <w:r>
        <w:rPr>
          <w:rFonts w:ascii="Arial" w:hAnsi="Arial" w:cs="Arial"/>
        </w:rPr>
        <w:t>N/A</w:t>
      </w:r>
    </w:p>
    <w:p w14:paraId="1985AFEF" w14:textId="78F246E0"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239" w:name="_Toc165971443"/>
      <w:r w:rsidRPr="009F1AF9">
        <w:rPr>
          <w:rFonts w:ascii="Arial" w:hAnsi="Arial" w:cs="Arial"/>
        </w:rPr>
        <w:t>Loans and investments</w:t>
      </w:r>
      <w:bookmarkEnd w:id="239"/>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299D6D3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240" w:name="_Toc165971444"/>
      <w:r w:rsidRPr="009F1AF9">
        <w:rPr>
          <w:rFonts w:ascii="Arial" w:hAnsi="Arial" w:cs="Arial"/>
        </w:rPr>
        <w:t>Income</w:t>
      </w:r>
      <w:bookmarkEnd w:id="240"/>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05271271"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w:t>
      </w:r>
      <w:r w:rsidR="006A1230">
        <w:rPr>
          <w:rFonts w:ascii="Arial" w:hAnsi="Arial" w:cs="Arial"/>
        </w:rPr>
        <w:t xml:space="preserve">Clerk </w:t>
      </w:r>
      <w:r w:rsidR="00C31BB7" w:rsidRPr="009F1AF9">
        <w:rPr>
          <w:rFonts w:ascii="Arial" w:hAnsi="Arial" w:cs="Arial"/>
        </w:rPr>
        <w:t>shall be responsible for the collection of all amounts due to the council.</w:t>
      </w:r>
    </w:p>
    <w:p w14:paraId="55CDABED" w14:textId="7B6F91B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w:t>
      </w:r>
      <w:r w:rsidR="00243A5D">
        <w:rPr>
          <w:rFonts w:ascii="Arial" w:hAnsi="Arial" w:cs="Arial"/>
        </w:rPr>
        <w:t>t</w:t>
      </w:r>
      <w:r w:rsidR="006A1230">
        <w:rPr>
          <w:rFonts w:ascii="Arial" w:hAnsi="Arial" w:cs="Arial"/>
        </w:rPr>
        <w:t xml:space="preserve">he </w:t>
      </w:r>
      <w:r w:rsidR="00243A5D">
        <w:rPr>
          <w:rFonts w:ascii="Arial" w:hAnsi="Arial" w:cs="Arial"/>
        </w:rPr>
        <w:t>RFO</w:t>
      </w:r>
      <w:r w:rsidR="00252FF6" w:rsidRPr="009F1AF9">
        <w:rPr>
          <w:rFonts w:ascii="Arial" w:hAnsi="Arial" w:cs="Arial"/>
        </w:rPr>
        <w:t xml:space="preserve">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3D4402CA" w:rsidR="007E6C3C" w:rsidRPr="009F1AF9" w:rsidRDefault="006A1230" w:rsidP="009F1AF9">
      <w:pPr>
        <w:pStyle w:val="ListParagraph"/>
        <w:numPr>
          <w:ilvl w:val="1"/>
          <w:numId w:val="21"/>
        </w:numPr>
        <w:spacing w:after="120"/>
        <w:contextualSpacing w:val="0"/>
        <w:rPr>
          <w:rFonts w:ascii="Arial" w:hAnsi="Arial" w:cs="Arial"/>
        </w:rPr>
      </w:pPr>
      <w:r>
        <w:rPr>
          <w:rFonts w:ascii="Arial" w:hAnsi="Arial" w:cs="Arial"/>
        </w:rPr>
        <w:t>The Clerk</w:t>
      </w:r>
      <w:r w:rsidR="007E6C3C" w:rsidRPr="009F1AF9">
        <w:rPr>
          <w:rFonts w:ascii="Arial" w:hAnsi="Arial" w:cs="Arial"/>
        </w:rPr>
        <w:t xml:space="preserve"> shall </w:t>
      </w:r>
      <w:r w:rsidR="009B782B"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and that </w:t>
      </w:r>
      <w:r w:rsidR="007E6C3C" w:rsidRPr="009F1AF9">
        <w:rPr>
          <w:rFonts w:ascii="Arial" w:hAnsi="Arial" w:cs="Arial"/>
        </w:rPr>
        <w:t xml:space="preserve">any VAT Return </w:t>
      </w:r>
      <w:r>
        <w:rPr>
          <w:rFonts w:ascii="Arial" w:hAnsi="Arial" w:cs="Arial"/>
        </w:rPr>
        <w:t>that is required is completed</w:t>
      </w:r>
      <w:r w:rsidR="00A62826" w:rsidRPr="00A62826">
        <w:rPr>
          <w:rFonts w:ascii="Arial" w:hAnsi="Arial" w:cs="Arial"/>
        </w:rPr>
        <w:t xml:space="preserve"> </w:t>
      </w:r>
      <w:r w:rsidR="00A62826" w:rsidRPr="009F1AF9">
        <w:rPr>
          <w:rFonts w:ascii="Arial" w:hAnsi="Arial" w:cs="Arial"/>
        </w:rPr>
        <w:t>at least annually at the end of the financial year</w:t>
      </w:r>
      <w:r>
        <w:rPr>
          <w:rFonts w:ascii="Arial" w:hAnsi="Arial" w:cs="Arial"/>
        </w:rPr>
        <w:t>.</w:t>
      </w:r>
    </w:p>
    <w:p w14:paraId="216A54D9" w14:textId="4A9C40F3" w:rsidR="007E6C3C"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0FF17390" w14:textId="2539E4FA" w:rsidR="00547EB3" w:rsidRPr="009F1AF9" w:rsidRDefault="00547EB3" w:rsidP="009F1AF9">
      <w:pPr>
        <w:pStyle w:val="ListParagraph"/>
        <w:numPr>
          <w:ilvl w:val="1"/>
          <w:numId w:val="21"/>
        </w:numPr>
        <w:spacing w:after="120"/>
        <w:contextualSpacing w:val="0"/>
        <w:rPr>
          <w:rFonts w:ascii="Arial" w:hAnsi="Arial" w:cs="Arial"/>
        </w:rPr>
      </w:pPr>
      <w:r>
        <w:rPr>
          <w:rFonts w:ascii="Arial" w:hAnsi="Arial" w:cs="Arial"/>
        </w:rPr>
        <w:t>N/A</w:t>
      </w:r>
    </w:p>
    <w:p w14:paraId="5CB403F8" w14:textId="24BE14C0" w:rsidR="007E6C3C" w:rsidRPr="009F1AF9" w:rsidRDefault="007E6C3C" w:rsidP="009F1AF9">
      <w:pPr>
        <w:pStyle w:val="Heading1"/>
        <w:rPr>
          <w:rFonts w:ascii="Arial" w:hAnsi="Arial" w:cs="Arial"/>
        </w:rPr>
      </w:pPr>
      <w:bookmarkStart w:id="241" w:name="_Toc164858106"/>
      <w:bookmarkStart w:id="242" w:name="_Toc164866547"/>
      <w:bookmarkStart w:id="243" w:name="_Toc164871839"/>
      <w:bookmarkStart w:id="244" w:name="_Toc164937803"/>
      <w:bookmarkStart w:id="245" w:name="_Toc165194567"/>
      <w:bookmarkStart w:id="246" w:name="_Toc165238397"/>
      <w:bookmarkStart w:id="247" w:name="_Toc165238489"/>
      <w:bookmarkStart w:id="248" w:name="_Toc164858107"/>
      <w:bookmarkStart w:id="249" w:name="_Toc164866548"/>
      <w:bookmarkStart w:id="250" w:name="_Toc164871840"/>
      <w:bookmarkStart w:id="251" w:name="_Toc164937804"/>
      <w:bookmarkStart w:id="252" w:name="_Toc165194568"/>
      <w:bookmarkStart w:id="253" w:name="_Toc165238398"/>
      <w:bookmarkStart w:id="254" w:name="_Toc165238490"/>
      <w:bookmarkStart w:id="255" w:name="_Toc164858108"/>
      <w:bookmarkStart w:id="256" w:name="_Toc164866549"/>
      <w:bookmarkStart w:id="257" w:name="_Toc164871841"/>
      <w:bookmarkStart w:id="258" w:name="_Toc164937805"/>
      <w:bookmarkStart w:id="259" w:name="_Toc165194569"/>
      <w:bookmarkStart w:id="260" w:name="_Toc165238399"/>
      <w:bookmarkStart w:id="261" w:name="_Toc165238491"/>
      <w:bookmarkStart w:id="262" w:name="_Toc164858109"/>
      <w:bookmarkStart w:id="263" w:name="_Toc164866550"/>
      <w:bookmarkStart w:id="264" w:name="_Toc164871842"/>
      <w:bookmarkStart w:id="265" w:name="_Toc164937806"/>
      <w:bookmarkStart w:id="266" w:name="_Toc165194570"/>
      <w:bookmarkStart w:id="267" w:name="_Toc165238400"/>
      <w:bookmarkStart w:id="268" w:name="_Toc165238492"/>
      <w:bookmarkStart w:id="269" w:name="_Toc164858110"/>
      <w:bookmarkStart w:id="270" w:name="_Toc164866551"/>
      <w:bookmarkStart w:id="271" w:name="_Toc164871843"/>
      <w:bookmarkStart w:id="272" w:name="_Toc164937807"/>
      <w:bookmarkStart w:id="273" w:name="_Toc165194571"/>
      <w:bookmarkStart w:id="274" w:name="_Toc165238401"/>
      <w:bookmarkStart w:id="275" w:name="_Toc165238493"/>
      <w:bookmarkStart w:id="276" w:name="_Toc164858111"/>
      <w:bookmarkStart w:id="277" w:name="_Toc164866552"/>
      <w:bookmarkStart w:id="278" w:name="_Toc164871844"/>
      <w:bookmarkStart w:id="279" w:name="_Toc164937808"/>
      <w:bookmarkStart w:id="280" w:name="_Toc165194572"/>
      <w:bookmarkStart w:id="281" w:name="_Toc165238402"/>
      <w:bookmarkStart w:id="282" w:name="_Toc165238494"/>
      <w:bookmarkStart w:id="283" w:name="_Toc164858112"/>
      <w:bookmarkStart w:id="284" w:name="_Toc164866553"/>
      <w:bookmarkStart w:id="285" w:name="_Toc164871845"/>
      <w:bookmarkStart w:id="286" w:name="_Toc164937809"/>
      <w:bookmarkStart w:id="287" w:name="_Toc165194573"/>
      <w:bookmarkStart w:id="288" w:name="_Toc165238403"/>
      <w:bookmarkStart w:id="289" w:name="_Toc165238495"/>
      <w:bookmarkStart w:id="290" w:name="_Toc164858113"/>
      <w:bookmarkStart w:id="291" w:name="_Toc164866554"/>
      <w:bookmarkStart w:id="292" w:name="_Toc164871846"/>
      <w:bookmarkStart w:id="293" w:name="_Toc164937810"/>
      <w:bookmarkStart w:id="294" w:name="_Toc165194574"/>
      <w:bookmarkStart w:id="295" w:name="_Toc165238404"/>
      <w:bookmarkStart w:id="296" w:name="_Toc165238496"/>
      <w:bookmarkStart w:id="297" w:name="_Toc164858114"/>
      <w:bookmarkStart w:id="298" w:name="_Toc164866555"/>
      <w:bookmarkStart w:id="299" w:name="_Toc164871847"/>
      <w:bookmarkStart w:id="300" w:name="_Toc164937811"/>
      <w:bookmarkStart w:id="301" w:name="_Toc165194575"/>
      <w:bookmarkStart w:id="302" w:name="_Toc165238405"/>
      <w:bookmarkStart w:id="303" w:name="_Toc165238497"/>
      <w:bookmarkStart w:id="304" w:name="_Toc164858115"/>
      <w:bookmarkStart w:id="305" w:name="_Toc164866556"/>
      <w:bookmarkStart w:id="306" w:name="_Toc164871848"/>
      <w:bookmarkStart w:id="307" w:name="_Toc164937812"/>
      <w:bookmarkStart w:id="308" w:name="_Toc165194576"/>
      <w:bookmarkStart w:id="309" w:name="_Toc165238406"/>
      <w:bookmarkStart w:id="310" w:name="_Toc165238498"/>
      <w:bookmarkStart w:id="311" w:name="_Toc164858116"/>
      <w:bookmarkStart w:id="312" w:name="_Toc164866557"/>
      <w:bookmarkStart w:id="313" w:name="_Toc164871849"/>
      <w:bookmarkStart w:id="314" w:name="_Toc164937813"/>
      <w:bookmarkStart w:id="315" w:name="_Toc165194577"/>
      <w:bookmarkStart w:id="316" w:name="_Toc165238407"/>
      <w:bookmarkStart w:id="317" w:name="_Toc165238499"/>
      <w:bookmarkStart w:id="318" w:name="_Toc164858117"/>
      <w:bookmarkStart w:id="319" w:name="_Toc164866558"/>
      <w:bookmarkStart w:id="320" w:name="_Toc164871850"/>
      <w:bookmarkStart w:id="321" w:name="_Toc164937814"/>
      <w:bookmarkStart w:id="322" w:name="_Toc165194578"/>
      <w:bookmarkStart w:id="323" w:name="_Toc165238408"/>
      <w:bookmarkStart w:id="324" w:name="_Toc165238500"/>
      <w:bookmarkStart w:id="325" w:name="_Toc164858118"/>
      <w:bookmarkStart w:id="326" w:name="_Toc164866559"/>
      <w:bookmarkStart w:id="327" w:name="_Toc164871851"/>
      <w:bookmarkStart w:id="328" w:name="_Toc164937815"/>
      <w:bookmarkStart w:id="329" w:name="_Toc165194579"/>
      <w:bookmarkStart w:id="330" w:name="_Toc165238409"/>
      <w:bookmarkStart w:id="331" w:name="_Toc165238501"/>
      <w:bookmarkStart w:id="332" w:name="_Toc164858119"/>
      <w:bookmarkStart w:id="333" w:name="_Toc164866560"/>
      <w:bookmarkStart w:id="334" w:name="_Toc164871852"/>
      <w:bookmarkStart w:id="335" w:name="_Toc164937816"/>
      <w:bookmarkStart w:id="336" w:name="_Toc165194580"/>
      <w:bookmarkStart w:id="337" w:name="_Toc165238410"/>
      <w:bookmarkStart w:id="338" w:name="_Toc165238502"/>
      <w:bookmarkStart w:id="339" w:name="_Toc164858120"/>
      <w:bookmarkStart w:id="340" w:name="_Toc164866561"/>
      <w:bookmarkStart w:id="341" w:name="_Toc164871853"/>
      <w:bookmarkStart w:id="342" w:name="_Toc164937817"/>
      <w:bookmarkStart w:id="343" w:name="_Toc165194581"/>
      <w:bookmarkStart w:id="344" w:name="_Toc165238411"/>
      <w:bookmarkStart w:id="345" w:name="_Toc165238503"/>
      <w:bookmarkStart w:id="346" w:name="_Toc164858121"/>
      <w:bookmarkStart w:id="347" w:name="_Toc164866562"/>
      <w:bookmarkStart w:id="348" w:name="_Toc164871854"/>
      <w:bookmarkStart w:id="349" w:name="_Toc164937818"/>
      <w:bookmarkStart w:id="350" w:name="_Toc165194582"/>
      <w:bookmarkStart w:id="351" w:name="_Toc165238412"/>
      <w:bookmarkStart w:id="352" w:name="_Toc165238504"/>
      <w:bookmarkStart w:id="353" w:name="_Toc164858122"/>
      <w:bookmarkStart w:id="354" w:name="_Toc164866563"/>
      <w:bookmarkStart w:id="355" w:name="_Toc164871855"/>
      <w:bookmarkStart w:id="356" w:name="_Toc164937819"/>
      <w:bookmarkStart w:id="357" w:name="_Toc165194583"/>
      <w:bookmarkStart w:id="358" w:name="_Toc165238413"/>
      <w:bookmarkStart w:id="359" w:name="_Toc165238505"/>
      <w:bookmarkStart w:id="360" w:name="_Toc164858123"/>
      <w:bookmarkStart w:id="361" w:name="_Toc164866564"/>
      <w:bookmarkStart w:id="362" w:name="_Toc164871856"/>
      <w:bookmarkStart w:id="363" w:name="_Toc164937820"/>
      <w:bookmarkStart w:id="364" w:name="_Toc165194584"/>
      <w:bookmarkStart w:id="365" w:name="_Toc165238414"/>
      <w:bookmarkStart w:id="366" w:name="_Toc165238506"/>
      <w:bookmarkStart w:id="367" w:name="_Toc164858124"/>
      <w:bookmarkStart w:id="368" w:name="_Toc164866565"/>
      <w:bookmarkStart w:id="369" w:name="_Toc164871857"/>
      <w:bookmarkStart w:id="370" w:name="_Toc164937821"/>
      <w:bookmarkStart w:id="371" w:name="_Toc165194585"/>
      <w:bookmarkStart w:id="372" w:name="_Toc165238415"/>
      <w:bookmarkStart w:id="373" w:name="_Toc165238507"/>
      <w:bookmarkStart w:id="374" w:name="_Toc164858125"/>
      <w:bookmarkStart w:id="375" w:name="_Toc164866566"/>
      <w:bookmarkStart w:id="376" w:name="_Toc164871858"/>
      <w:bookmarkStart w:id="377" w:name="_Toc164937822"/>
      <w:bookmarkStart w:id="378" w:name="_Toc165194586"/>
      <w:bookmarkStart w:id="379" w:name="_Toc165238416"/>
      <w:bookmarkStart w:id="380" w:name="_Toc165238508"/>
      <w:bookmarkStart w:id="381" w:name="_Toc164858126"/>
      <w:bookmarkStart w:id="382" w:name="_Toc164866567"/>
      <w:bookmarkStart w:id="383" w:name="_Toc164871859"/>
      <w:bookmarkStart w:id="384" w:name="_Toc164937823"/>
      <w:bookmarkStart w:id="385" w:name="_Toc165194587"/>
      <w:bookmarkStart w:id="386" w:name="_Toc165238417"/>
      <w:bookmarkStart w:id="387" w:name="_Toc165238509"/>
      <w:bookmarkStart w:id="388" w:name="_Toc164858127"/>
      <w:bookmarkStart w:id="389" w:name="_Toc164866568"/>
      <w:bookmarkStart w:id="390" w:name="_Toc164871860"/>
      <w:bookmarkStart w:id="391" w:name="_Toc164937824"/>
      <w:bookmarkStart w:id="392" w:name="_Toc165194588"/>
      <w:bookmarkStart w:id="393" w:name="_Toc165238418"/>
      <w:bookmarkStart w:id="394" w:name="_Toc165238510"/>
      <w:bookmarkStart w:id="395" w:name="_Toc164858128"/>
      <w:bookmarkStart w:id="396" w:name="_Toc164866569"/>
      <w:bookmarkStart w:id="397" w:name="_Toc164871861"/>
      <w:bookmarkStart w:id="398" w:name="_Toc164937825"/>
      <w:bookmarkStart w:id="399" w:name="_Toc165194589"/>
      <w:bookmarkStart w:id="400" w:name="_Toc165238419"/>
      <w:bookmarkStart w:id="401" w:name="_Toc165238511"/>
      <w:bookmarkStart w:id="402" w:name="_Toc164858129"/>
      <w:bookmarkStart w:id="403" w:name="_Toc164866570"/>
      <w:bookmarkStart w:id="404" w:name="_Toc164871862"/>
      <w:bookmarkStart w:id="405" w:name="_Toc164937826"/>
      <w:bookmarkStart w:id="406" w:name="_Toc165194590"/>
      <w:bookmarkStart w:id="407" w:name="_Toc165238420"/>
      <w:bookmarkStart w:id="408" w:name="_Toc165238512"/>
      <w:bookmarkStart w:id="409" w:name="_Toc165971445"/>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sidRPr="009F1AF9">
        <w:rPr>
          <w:rFonts w:ascii="Arial" w:hAnsi="Arial" w:cs="Arial"/>
        </w:rPr>
        <w:t>Payments under contracts for building or other construction works</w:t>
      </w:r>
      <w:bookmarkEnd w:id="409"/>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79CF9DA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72432714" w14:textId="1E6C35A4" w:rsidR="00CF3A3B" w:rsidRDefault="00CF3A3B" w:rsidP="009F1AF9">
      <w:pPr>
        <w:pStyle w:val="Heading1"/>
        <w:rPr>
          <w:rFonts w:ascii="Arial" w:hAnsi="Arial" w:cs="Arial"/>
        </w:rPr>
      </w:pPr>
      <w:bookmarkStart w:id="410" w:name="_Toc165971446"/>
      <w:r>
        <w:rPr>
          <w:rFonts w:ascii="Arial" w:hAnsi="Arial" w:cs="Arial"/>
        </w:rPr>
        <w:t>N/A</w:t>
      </w:r>
    </w:p>
    <w:p w14:paraId="2D778202" w14:textId="2EFE7109" w:rsidR="007E6C3C" w:rsidRPr="009F1AF9" w:rsidRDefault="007E6C3C" w:rsidP="009F1AF9">
      <w:pPr>
        <w:pStyle w:val="Heading1"/>
        <w:rPr>
          <w:rFonts w:ascii="Arial" w:hAnsi="Arial" w:cs="Arial"/>
        </w:rPr>
      </w:pPr>
      <w:r w:rsidRPr="009F1AF9">
        <w:rPr>
          <w:rFonts w:ascii="Arial" w:hAnsi="Arial" w:cs="Arial"/>
        </w:rPr>
        <w:t>Assets, properties and estates</w:t>
      </w:r>
      <w:bookmarkEnd w:id="410"/>
    </w:p>
    <w:p w14:paraId="3222EEAB" w14:textId="57EBA38C"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custody of all title deeds and Land Registry Certificates of properties held by the council</w:t>
      </w:r>
      <w:r w:rsidR="00CF3A3B">
        <w:rPr>
          <w:rFonts w:ascii="Arial" w:hAnsi="Arial" w:cs="Arial"/>
        </w:rPr>
        <w:t xml:space="preserve"> in accordance with the Archive Policy</w:t>
      </w:r>
      <w:r w:rsidRPr="009F1AF9">
        <w:rPr>
          <w:rFonts w:ascii="Arial" w:hAnsi="Arial" w:cs="Arial"/>
        </w:rPr>
        <w:t xml:space="preserve">.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0235A1CD"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w:t>
      </w:r>
      <w:r w:rsidR="00243A5D">
        <w:rPr>
          <w:rFonts w:ascii="Arial" w:hAnsi="Arial" w:cs="Arial"/>
        </w:rPr>
        <w:t>.</w:t>
      </w:r>
    </w:p>
    <w:p w14:paraId="4713510D" w14:textId="27032093"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No interest in land shall be purchased or otherwise acquired, sold, leased or otherwise disposed of without the authority of the council, together with any other consents required by law.  In each case a </w:t>
      </w:r>
      <w:bookmarkStart w:id="411" w:name="_Hlk164801566"/>
      <w:r w:rsidRPr="009F1AF9">
        <w:rPr>
          <w:rFonts w:ascii="Arial" w:hAnsi="Arial" w:cs="Arial"/>
        </w:rPr>
        <w:t xml:space="preserve">written report </w:t>
      </w:r>
      <w:bookmarkEnd w:id="411"/>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34A62E84"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412" w:name="_Toc165971447"/>
      <w:r w:rsidRPr="009F1AF9">
        <w:rPr>
          <w:rFonts w:ascii="Arial" w:hAnsi="Arial" w:cs="Arial"/>
        </w:rPr>
        <w:t>Insurance</w:t>
      </w:r>
      <w:bookmarkEnd w:id="412"/>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4359357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596CB3">
        <w:rPr>
          <w:rFonts w:ascii="Arial" w:hAnsi="Arial" w:cs="Arial"/>
        </w:rPr>
        <w:t>the Council</w:t>
      </w:r>
      <w:r w:rsidRPr="009F1AF9">
        <w:rPr>
          <w:rFonts w:ascii="Arial" w:hAnsi="Arial" w:cs="Arial"/>
        </w:rPr>
        <w:t xml:space="preserve"> of all new risks, properties or vehicles which require to be insured and of any alterations affecting existing insurances.</w:t>
      </w:r>
    </w:p>
    <w:p w14:paraId="298EB3D9" w14:textId="5FC2F916"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43A5D">
        <w:rPr>
          <w:rFonts w:ascii="Arial" w:hAnsi="Arial" w:cs="Arial"/>
        </w:rPr>
        <w:t>RFO</w:t>
      </w:r>
      <w:r w:rsidRPr="009F1AF9">
        <w:rPr>
          <w:rFonts w:ascii="Arial" w:hAnsi="Arial" w:cs="Arial"/>
        </w:rPr>
        <w:t xml:space="preserve">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w:t>
      </w:r>
      <w:r w:rsidR="00243A5D">
        <w:rPr>
          <w:rFonts w:ascii="Arial" w:hAnsi="Arial" w:cs="Arial"/>
        </w:rPr>
        <w:t>RFO</w:t>
      </w:r>
      <w:r w:rsidR="00A6421B" w:rsidRPr="009F1AF9">
        <w:rPr>
          <w:rFonts w:ascii="Arial" w:hAnsi="Arial" w:cs="Arial"/>
        </w:rPr>
        <w:t xml:space="preserve"> shall </w:t>
      </w:r>
      <w:r w:rsidR="00D405E4" w:rsidRPr="009F1AF9">
        <w:rPr>
          <w:rFonts w:ascii="Arial" w:hAnsi="Arial" w:cs="Arial"/>
        </w:rPr>
        <w:t>negotiate all claims on the council's insurers</w:t>
      </w:r>
      <w:r w:rsidR="00596CB3">
        <w:rPr>
          <w:rFonts w:ascii="Arial" w:hAnsi="Arial" w:cs="Arial"/>
        </w:rPr>
        <w:t>.</w:t>
      </w:r>
    </w:p>
    <w:p w14:paraId="0213EA01" w14:textId="6E502CFA"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appropriate members and employees of the council shall be included in a suitable form of security or fidelity guarantee insurance which shall cover the maximum risk exposure as determined </w:t>
      </w:r>
      <w:r w:rsidR="00596CB3">
        <w:rPr>
          <w:rFonts w:ascii="Arial" w:hAnsi="Arial" w:cs="Arial"/>
        </w:rPr>
        <w:t>a</w:t>
      </w:r>
      <w:r w:rsidRPr="009F1AF9">
        <w:rPr>
          <w:rFonts w:ascii="Arial" w:hAnsi="Arial" w:cs="Arial"/>
        </w:rPr>
        <w:t>nnually by the council</w:t>
      </w:r>
      <w:r w:rsidR="00393A37">
        <w:rPr>
          <w:rFonts w:ascii="Arial" w:hAnsi="Arial" w:cs="Arial"/>
        </w:rPr>
        <w:t>.</w:t>
      </w:r>
    </w:p>
    <w:p w14:paraId="0C316C23" w14:textId="3D5E5CFA" w:rsidR="00CF3A3B" w:rsidRDefault="00CF3A3B" w:rsidP="009F1AF9">
      <w:pPr>
        <w:pStyle w:val="Heading1"/>
        <w:rPr>
          <w:rFonts w:ascii="Arial" w:hAnsi="Arial" w:cs="Arial"/>
        </w:rPr>
      </w:pPr>
      <w:bookmarkStart w:id="413" w:name="_Toc165971448"/>
      <w:r>
        <w:rPr>
          <w:rFonts w:ascii="Arial" w:hAnsi="Arial" w:cs="Arial"/>
        </w:rPr>
        <w:t>N/A</w:t>
      </w:r>
    </w:p>
    <w:p w14:paraId="4EEB8D1A" w14:textId="393DA00A" w:rsidR="007E6C3C" w:rsidRPr="009F1AF9" w:rsidRDefault="007E6C3C" w:rsidP="009F1AF9">
      <w:pPr>
        <w:pStyle w:val="Heading1"/>
        <w:rPr>
          <w:rFonts w:ascii="Arial" w:hAnsi="Arial" w:cs="Arial"/>
        </w:rPr>
      </w:pPr>
      <w:r w:rsidRPr="009F1AF9">
        <w:rPr>
          <w:rFonts w:ascii="Arial" w:hAnsi="Arial" w:cs="Arial"/>
        </w:rPr>
        <w:t>Suspension and revision of Financial Regulations</w:t>
      </w:r>
      <w:bookmarkEnd w:id="413"/>
    </w:p>
    <w:p w14:paraId="48E507C1" w14:textId="41B169AD"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393A37">
        <w:rPr>
          <w:rFonts w:ascii="Arial" w:hAnsi="Arial" w:cs="Arial"/>
        </w:rPr>
        <w:t xml:space="preserve"> </w:t>
      </w:r>
      <w:r w:rsidR="00E43BB2" w:rsidRPr="009F1AF9">
        <w:rPr>
          <w:rFonts w:ascii="Arial" w:hAnsi="Arial" w:cs="Arial"/>
        </w:rPr>
        <w:t xml:space="preserve">and following any change of </w:t>
      </w:r>
      <w:r w:rsidR="00596CB3">
        <w:rPr>
          <w:rFonts w:ascii="Arial" w:hAnsi="Arial" w:cs="Arial"/>
        </w:rPr>
        <w:t>Clerk</w:t>
      </w:r>
      <w:r w:rsidR="0036368D">
        <w:rPr>
          <w:rFonts w:ascii="Arial" w:hAnsi="Arial" w:cs="Arial"/>
        </w:rPr>
        <w:t xml:space="preserve">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0C7D2A" w14:textId="77777777" w:rsidR="00596CB3" w:rsidRPr="009F1AF9" w:rsidRDefault="00596CB3" w:rsidP="00596CB3">
      <w:pPr>
        <w:pStyle w:val="ListParagraph"/>
        <w:spacing w:after="120"/>
        <w:ind w:left="851"/>
        <w:rPr>
          <w:rFonts w:ascii="Arial" w:hAnsi="Arial" w:cs="Arial"/>
        </w:rPr>
      </w:pPr>
    </w:p>
    <w:p w14:paraId="4390F159" w14:textId="31ECC06C" w:rsidR="009C1F16"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414" w:name="_Hlk164865589"/>
    </w:p>
    <w:p w14:paraId="599546E5" w14:textId="77777777" w:rsidR="00424D72" w:rsidRPr="00424D72" w:rsidRDefault="00424D72" w:rsidP="00424D72">
      <w:pPr>
        <w:pStyle w:val="ListParagraph"/>
        <w:rPr>
          <w:rFonts w:ascii="Arial" w:hAnsi="Arial" w:cs="Arial"/>
        </w:rPr>
      </w:pPr>
    </w:p>
    <w:p w14:paraId="3BF33870" w14:textId="77777777" w:rsidR="00424D72" w:rsidRDefault="00424D72" w:rsidP="00424D72">
      <w:pPr>
        <w:pStyle w:val="Heading1"/>
        <w:numPr>
          <w:ilvl w:val="0"/>
          <w:numId w:val="0"/>
        </w:numPr>
        <w:ind w:left="360"/>
        <w:rPr>
          <w:lang w:bidi="en-US"/>
        </w:rPr>
      </w:pPr>
      <w:r w:rsidRPr="00A36E7A">
        <w:rPr>
          <w:lang w:bidi="en-US"/>
        </w:rPr>
        <w:t>End</w:t>
      </w:r>
    </w:p>
    <w:p w14:paraId="6F638FEC" w14:textId="758CF72C" w:rsidR="00424D72" w:rsidRPr="00424D72" w:rsidRDefault="00424D72" w:rsidP="00424D72">
      <w:pPr>
        <w:pStyle w:val="Heading1"/>
        <w:numPr>
          <w:ilvl w:val="0"/>
          <w:numId w:val="0"/>
        </w:numPr>
        <w:ind w:left="360"/>
      </w:pPr>
      <w:r w:rsidRPr="00A36E7A">
        <w:lastRenderedPageBreak/>
        <w:t>Disclaimer: Hardcopies of this document are considered uncontrolled. For the latest version please refer to</w:t>
      </w:r>
      <w:r>
        <w:t xml:space="preserve"> www.betchworth-pc.gov.uk</w:t>
      </w:r>
    </w:p>
    <w:p w14:paraId="6FEB153C" w14:textId="77777777" w:rsidR="001B6977" w:rsidRPr="009F1AF9" w:rsidRDefault="001B6977" w:rsidP="009F1AF9">
      <w:pPr>
        <w:rPr>
          <w:rFonts w:ascii="Arial" w:hAnsi="Arial" w:cs="Arial"/>
          <w:b/>
        </w:rPr>
      </w:pPr>
      <w:bookmarkStart w:id="415"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416" w:name="_Toc165971449"/>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415"/>
      <w:bookmarkEnd w:id="416"/>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F9AD9CB"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The invitation shall in addition state that tenders must be addressed to the Clerk in the ordinary course of </w:t>
      </w:r>
      <w:r w:rsidR="00772B54" w:rsidRPr="009F1AF9">
        <w:rPr>
          <w:rFonts w:ascii="Arial" w:hAnsi="Arial" w:cs="Arial"/>
        </w:rPr>
        <w:t>post unless</w:t>
      </w:r>
      <w:r w:rsidR="00D2645B" w:rsidRPr="009F1AF9">
        <w:rPr>
          <w:rFonts w:ascii="Arial" w:hAnsi="Arial" w:cs="Arial"/>
        </w:rPr>
        <w:t xml:space="preserve">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4B5F22" w:rsidRDefault="002F4A61" w:rsidP="009F1AF9">
      <w:pPr>
        <w:pStyle w:val="ListParagraph"/>
        <w:numPr>
          <w:ilvl w:val="1"/>
          <w:numId w:val="50"/>
        </w:numPr>
        <w:spacing w:after="120"/>
        <w:contextualSpacing w:val="0"/>
        <w:rPr>
          <w:rFonts w:ascii="Arial" w:hAnsi="Arial" w:cs="Arial"/>
        </w:rPr>
      </w:pPr>
      <w:r w:rsidRPr="004B5F22">
        <w:rPr>
          <w:rFonts w:ascii="Arial" w:hAnsi="Arial" w:cs="Arial"/>
        </w:rPr>
        <w:t>Where an electronic tendering process is used, the</w:t>
      </w:r>
      <w:r w:rsidR="00054305" w:rsidRPr="004B5F22">
        <w:rPr>
          <w:rFonts w:ascii="Arial" w:hAnsi="Arial" w:cs="Arial"/>
        </w:rPr>
        <w:t xml:space="preserve"> council shall use a specific email address</w:t>
      </w:r>
      <w:r w:rsidR="00C706F0" w:rsidRPr="004B5F22">
        <w:rPr>
          <w:rFonts w:ascii="Arial" w:hAnsi="Arial" w:cs="Arial"/>
        </w:rPr>
        <w:t xml:space="preserve"> that will be monitored to ensure that nobody accesses </w:t>
      </w:r>
      <w:r w:rsidR="008374D9" w:rsidRPr="004B5F22">
        <w:rPr>
          <w:rFonts w:ascii="Arial" w:hAnsi="Arial" w:cs="Arial"/>
        </w:rPr>
        <w:t>any tender before the expiry of the deadline for submission.</w:t>
      </w:r>
      <w:r w:rsidRPr="004B5F22">
        <w:rPr>
          <w:rFonts w:ascii="Arial" w:hAnsi="Arial" w:cs="Arial"/>
        </w:rPr>
        <w:t xml:space="preserve"> </w:t>
      </w:r>
    </w:p>
    <w:p w14:paraId="3D1B9360" w14:textId="2245A078" w:rsidR="008D0E4E" w:rsidRPr="009F1AF9" w:rsidRDefault="008D0E4E" w:rsidP="008D0E4E">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issued under this regulation shall be subject to </w:t>
      </w:r>
      <w:r>
        <w:rPr>
          <w:rFonts w:ascii="Arial" w:hAnsi="Arial" w:cs="Arial"/>
        </w:rPr>
        <w:t xml:space="preserve">council </w:t>
      </w:r>
      <w:r w:rsidRPr="009F1AF9">
        <w:rPr>
          <w:rFonts w:ascii="Arial" w:hAnsi="Arial" w:cs="Arial"/>
        </w:rPr>
        <w:t xml:space="preserve">Standing Order </w:t>
      </w:r>
      <w:r>
        <w:rPr>
          <w:rFonts w:ascii="Arial" w:hAnsi="Arial" w:cs="Arial"/>
        </w:rPr>
        <w:t>policy</w:t>
      </w:r>
      <w:r w:rsidRPr="009F1AF9">
        <w:rPr>
          <w:rFonts w:ascii="Arial" w:hAnsi="Arial" w:cs="Arial"/>
        </w:rPr>
        <w:t xml:space="preserve"> and shall refer to the terms of the Bribery Act 2010.</w:t>
      </w:r>
    </w:p>
    <w:p w14:paraId="49397FEA" w14:textId="75D84C1A" w:rsidR="006704CE" w:rsidRPr="000241F8"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414"/>
    </w:p>
    <w:p w14:paraId="3083A6DD" w14:textId="0C7F47E9" w:rsidR="000241F8" w:rsidRDefault="00476A3D" w:rsidP="000241F8">
      <w:pPr>
        <w:spacing w:after="120"/>
        <w:rPr>
          <w:rFonts w:ascii="Arial" w:hAnsi="Arial" w:cs="Arial"/>
          <w:bCs/>
        </w:rPr>
      </w:pPr>
      <w:r>
        <w:rPr>
          <w:rFonts w:ascii="Arial" w:hAnsi="Arial" w:cs="Arial"/>
          <w:bCs/>
        </w:rPr>
        <w:t>End.</w:t>
      </w:r>
    </w:p>
    <w:p w14:paraId="6C9C860A" w14:textId="0556756A" w:rsidR="000241F8" w:rsidRDefault="000241F8" w:rsidP="000241F8">
      <w:pPr>
        <w:spacing w:after="120"/>
        <w:rPr>
          <w:rFonts w:ascii="Arial" w:hAnsi="Arial" w:cs="Arial"/>
          <w:bCs/>
        </w:rPr>
      </w:pPr>
      <w:r w:rsidRPr="000241F8">
        <w:rPr>
          <w:rFonts w:ascii="Arial" w:hAnsi="Arial" w:cs="Arial"/>
          <w:bCs/>
        </w:rPr>
        <w:t>Clerk to B</w:t>
      </w:r>
      <w:r>
        <w:rPr>
          <w:rFonts w:ascii="Arial" w:hAnsi="Arial" w:cs="Arial"/>
          <w:bCs/>
        </w:rPr>
        <w:t>etchworth</w:t>
      </w:r>
      <w:r w:rsidRPr="000241F8">
        <w:rPr>
          <w:rFonts w:ascii="Arial" w:hAnsi="Arial" w:cs="Arial"/>
          <w:bCs/>
        </w:rPr>
        <w:t xml:space="preserve"> Parish Council Email: </w:t>
      </w:r>
      <w:hyperlink r:id="rId12" w:history="1">
        <w:r w:rsidRPr="00CE05C3">
          <w:rPr>
            <w:rStyle w:val="Hyperlink"/>
            <w:rFonts w:ascii="Arial" w:hAnsi="Arial" w:cs="Arial"/>
            <w:bCs/>
          </w:rPr>
          <w:t>clerk@betchworth-pc.gov.uk</w:t>
        </w:r>
      </w:hyperlink>
    </w:p>
    <w:p w14:paraId="47E6BAD9" w14:textId="063A7DE0" w:rsidR="000241F8" w:rsidRDefault="000241F8" w:rsidP="000241F8">
      <w:pPr>
        <w:spacing w:after="120"/>
        <w:rPr>
          <w:rFonts w:ascii="Arial" w:hAnsi="Arial" w:cs="Arial"/>
          <w:bCs/>
        </w:rPr>
      </w:pPr>
      <w:r w:rsidRPr="000241F8">
        <w:rPr>
          <w:rFonts w:ascii="Arial" w:hAnsi="Arial" w:cs="Arial"/>
          <w:bCs/>
        </w:rPr>
        <w:t xml:space="preserve">Disclaimer: Hardcopies of this document are considered uncontrolled. For the latest version please refer to </w:t>
      </w:r>
      <w:hyperlink r:id="rId13" w:history="1">
        <w:r w:rsidRPr="00CE05C3">
          <w:rPr>
            <w:rStyle w:val="Hyperlink"/>
            <w:rFonts w:ascii="Arial" w:hAnsi="Arial" w:cs="Arial"/>
            <w:bCs/>
          </w:rPr>
          <w:t>www.betchworth-pc.gov.uk</w:t>
        </w:r>
      </w:hyperlink>
    </w:p>
    <w:p w14:paraId="4019857F" w14:textId="77777777" w:rsidR="000241F8" w:rsidRDefault="000241F8" w:rsidP="000241F8">
      <w:pPr>
        <w:spacing w:after="120"/>
        <w:rPr>
          <w:rFonts w:ascii="Arial" w:hAnsi="Arial" w:cs="Arial"/>
          <w:bCs/>
        </w:rPr>
      </w:pPr>
    </w:p>
    <w:p w14:paraId="370D1100" w14:textId="77777777" w:rsidR="000241F8" w:rsidRPr="000241F8" w:rsidRDefault="000241F8" w:rsidP="000241F8">
      <w:pPr>
        <w:spacing w:after="120"/>
        <w:rPr>
          <w:rFonts w:ascii="Arial" w:hAnsi="Arial" w:cs="Arial"/>
          <w:bCs/>
        </w:rPr>
      </w:pPr>
    </w:p>
    <w:sectPr w:rsidR="000241F8" w:rsidRPr="000241F8" w:rsidSect="00F97BAF">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A5912" w14:textId="77777777" w:rsidR="00896C0E" w:rsidRDefault="00896C0E" w:rsidP="00225AAB">
      <w:r>
        <w:separator/>
      </w:r>
    </w:p>
  </w:endnote>
  <w:endnote w:type="continuationSeparator" w:id="0">
    <w:p w14:paraId="2A6268AB" w14:textId="77777777" w:rsidR="00896C0E" w:rsidRDefault="00896C0E" w:rsidP="00225AAB">
      <w:r>
        <w:continuationSeparator/>
      </w:r>
    </w:p>
  </w:endnote>
  <w:endnote w:type="continuationNotice" w:id="1">
    <w:p w14:paraId="31394E0E" w14:textId="77777777" w:rsidR="00896C0E" w:rsidRDefault="00896C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5F549" w14:textId="77777777" w:rsidR="00896C0E" w:rsidRDefault="00896C0E" w:rsidP="00225AAB">
      <w:r>
        <w:separator/>
      </w:r>
    </w:p>
  </w:footnote>
  <w:footnote w:type="continuationSeparator" w:id="0">
    <w:p w14:paraId="496690ED" w14:textId="77777777" w:rsidR="00896C0E" w:rsidRDefault="00896C0E" w:rsidP="00225AAB">
      <w:r>
        <w:continuationSeparator/>
      </w:r>
    </w:p>
  </w:footnote>
  <w:footnote w:type="continuationNotice" w:id="1">
    <w:p w14:paraId="7680FE2A" w14:textId="77777777" w:rsidR="00896C0E" w:rsidRDefault="00896C0E">
      <w:pPr>
        <w:spacing w:after="0" w:line="240" w:lineRule="auto"/>
      </w:pPr>
    </w:p>
  </w:footnote>
  <w:footnote w:id="2">
    <w:p w14:paraId="43396D13" w14:textId="3016F83A" w:rsidR="00D22E75" w:rsidRPr="00433BCE" w:rsidRDefault="00D22E75" w:rsidP="00D22E75">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sidR="00F370BC">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and </w:t>
      </w:r>
      <w:r w:rsidR="00D97BF7">
        <w:rPr>
          <w:rFonts w:ascii="Gotham Book" w:hAnsi="Gotham Book"/>
          <w:sz w:val="16"/>
          <w:szCs w:val="16"/>
        </w:rPr>
        <w:t xml:space="preserve">also </w:t>
      </w:r>
      <w:r w:rsidRPr="00433BCE">
        <w:rPr>
          <w:rFonts w:ascii="Gotham Book" w:hAnsi="Gotham Book"/>
          <w:sz w:val="16"/>
          <w:szCs w:val="16"/>
        </w:rPr>
        <w:t>to publicise the award of contracts</w:t>
      </w:r>
      <w:r>
        <w:rPr>
          <w:rFonts w:ascii="Gotham Book" w:hAnsi="Gotham Book"/>
          <w:sz w:val="16"/>
          <w:szCs w:val="16"/>
        </w:rPr>
        <w:t xml:space="preserve"> over £30,000 including VAT</w:t>
      </w:r>
      <w:r w:rsidR="00D97BF7">
        <w:rPr>
          <w:rFonts w:ascii="Gotham Book" w:hAnsi="Gotham Book"/>
          <w:sz w:val="16"/>
          <w:szCs w:val="16"/>
        </w:rPr>
        <w:t>, regardless of whether they were advertised</w:t>
      </w:r>
      <w:r>
        <w:rPr>
          <w:rFonts w:ascii="Gotham Book" w:hAnsi="Gotham Book"/>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06EA"/>
    <w:rsid w:val="00021B2C"/>
    <w:rsid w:val="000241F8"/>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A3419"/>
    <w:rsid w:val="000B1964"/>
    <w:rsid w:val="000B2442"/>
    <w:rsid w:val="000B2CA0"/>
    <w:rsid w:val="000B4DA3"/>
    <w:rsid w:val="000B581F"/>
    <w:rsid w:val="000B63E3"/>
    <w:rsid w:val="000C121B"/>
    <w:rsid w:val="000C2C92"/>
    <w:rsid w:val="000C332D"/>
    <w:rsid w:val="000D5700"/>
    <w:rsid w:val="000E25D6"/>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4D3B"/>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B7D38"/>
    <w:rsid w:val="001C2C5E"/>
    <w:rsid w:val="001C3770"/>
    <w:rsid w:val="001C4D8C"/>
    <w:rsid w:val="001C62FF"/>
    <w:rsid w:val="001C688C"/>
    <w:rsid w:val="001D1E3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6C39"/>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1C47"/>
    <w:rsid w:val="00232645"/>
    <w:rsid w:val="00233DEB"/>
    <w:rsid w:val="00241A1B"/>
    <w:rsid w:val="00242A6A"/>
    <w:rsid w:val="00243693"/>
    <w:rsid w:val="00243A5D"/>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7771A"/>
    <w:rsid w:val="00282839"/>
    <w:rsid w:val="00282C29"/>
    <w:rsid w:val="002852E7"/>
    <w:rsid w:val="002854AC"/>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3C4F"/>
    <w:rsid w:val="002C527E"/>
    <w:rsid w:val="002C58CB"/>
    <w:rsid w:val="002C6233"/>
    <w:rsid w:val="002C65CE"/>
    <w:rsid w:val="002C6B5D"/>
    <w:rsid w:val="002D0E9B"/>
    <w:rsid w:val="002D37F9"/>
    <w:rsid w:val="002D47CB"/>
    <w:rsid w:val="002D5FD0"/>
    <w:rsid w:val="002D6084"/>
    <w:rsid w:val="002D7855"/>
    <w:rsid w:val="002E4163"/>
    <w:rsid w:val="002F125A"/>
    <w:rsid w:val="002F4A61"/>
    <w:rsid w:val="002F6B9A"/>
    <w:rsid w:val="003000BA"/>
    <w:rsid w:val="0030060A"/>
    <w:rsid w:val="003033FE"/>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368D"/>
    <w:rsid w:val="003653D0"/>
    <w:rsid w:val="00370DAB"/>
    <w:rsid w:val="00372EFD"/>
    <w:rsid w:val="00377047"/>
    <w:rsid w:val="00377F6C"/>
    <w:rsid w:val="0038009A"/>
    <w:rsid w:val="003818F3"/>
    <w:rsid w:val="00386092"/>
    <w:rsid w:val="00386331"/>
    <w:rsid w:val="00386FBF"/>
    <w:rsid w:val="003902F5"/>
    <w:rsid w:val="00390A24"/>
    <w:rsid w:val="00391D27"/>
    <w:rsid w:val="00393A37"/>
    <w:rsid w:val="003961F7"/>
    <w:rsid w:val="00396269"/>
    <w:rsid w:val="0039775D"/>
    <w:rsid w:val="00397ECA"/>
    <w:rsid w:val="00397F22"/>
    <w:rsid w:val="003A23B8"/>
    <w:rsid w:val="003A6D6D"/>
    <w:rsid w:val="003A7B4A"/>
    <w:rsid w:val="003B3A6E"/>
    <w:rsid w:val="003B49ED"/>
    <w:rsid w:val="003C3AB8"/>
    <w:rsid w:val="003C743C"/>
    <w:rsid w:val="003D1A0E"/>
    <w:rsid w:val="003D1CFF"/>
    <w:rsid w:val="003D4531"/>
    <w:rsid w:val="003D4ADE"/>
    <w:rsid w:val="003E1770"/>
    <w:rsid w:val="003E2CA2"/>
    <w:rsid w:val="003E4AD2"/>
    <w:rsid w:val="003E5B28"/>
    <w:rsid w:val="003F09CE"/>
    <w:rsid w:val="003F575F"/>
    <w:rsid w:val="003F6B20"/>
    <w:rsid w:val="00403EFB"/>
    <w:rsid w:val="004047E1"/>
    <w:rsid w:val="00411D73"/>
    <w:rsid w:val="00412BE2"/>
    <w:rsid w:val="0041496D"/>
    <w:rsid w:val="00415855"/>
    <w:rsid w:val="0041623B"/>
    <w:rsid w:val="004169C9"/>
    <w:rsid w:val="00422AEC"/>
    <w:rsid w:val="00423D14"/>
    <w:rsid w:val="00424D72"/>
    <w:rsid w:val="00433BCE"/>
    <w:rsid w:val="00435316"/>
    <w:rsid w:val="00437DC2"/>
    <w:rsid w:val="00444456"/>
    <w:rsid w:val="00444F95"/>
    <w:rsid w:val="00444FAF"/>
    <w:rsid w:val="00445980"/>
    <w:rsid w:val="00445A3A"/>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3D"/>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5F22"/>
    <w:rsid w:val="004B6699"/>
    <w:rsid w:val="004C3067"/>
    <w:rsid w:val="004C3788"/>
    <w:rsid w:val="004C62AD"/>
    <w:rsid w:val="004D0DDB"/>
    <w:rsid w:val="004D38AF"/>
    <w:rsid w:val="004D5E0E"/>
    <w:rsid w:val="004E0329"/>
    <w:rsid w:val="004E130D"/>
    <w:rsid w:val="004E2382"/>
    <w:rsid w:val="004F1CEC"/>
    <w:rsid w:val="004F4E16"/>
    <w:rsid w:val="004F7769"/>
    <w:rsid w:val="00503D57"/>
    <w:rsid w:val="00505A6D"/>
    <w:rsid w:val="0050635E"/>
    <w:rsid w:val="00521F0D"/>
    <w:rsid w:val="005241D7"/>
    <w:rsid w:val="005307F8"/>
    <w:rsid w:val="00534235"/>
    <w:rsid w:val="005416DF"/>
    <w:rsid w:val="00541C08"/>
    <w:rsid w:val="005428FB"/>
    <w:rsid w:val="00547EB3"/>
    <w:rsid w:val="00551C18"/>
    <w:rsid w:val="005546A7"/>
    <w:rsid w:val="005547A1"/>
    <w:rsid w:val="00555DB4"/>
    <w:rsid w:val="00556693"/>
    <w:rsid w:val="0056608B"/>
    <w:rsid w:val="00566FB0"/>
    <w:rsid w:val="00570842"/>
    <w:rsid w:val="00572853"/>
    <w:rsid w:val="00574214"/>
    <w:rsid w:val="0057531A"/>
    <w:rsid w:val="00575C96"/>
    <w:rsid w:val="0058018E"/>
    <w:rsid w:val="00581F86"/>
    <w:rsid w:val="00582168"/>
    <w:rsid w:val="0058385D"/>
    <w:rsid w:val="00584F10"/>
    <w:rsid w:val="00586F9C"/>
    <w:rsid w:val="005947FA"/>
    <w:rsid w:val="00596CB3"/>
    <w:rsid w:val="005A324B"/>
    <w:rsid w:val="005B0173"/>
    <w:rsid w:val="005B018B"/>
    <w:rsid w:val="005B0EDE"/>
    <w:rsid w:val="005B19AF"/>
    <w:rsid w:val="005B2FB2"/>
    <w:rsid w:val="005B4DDB"/>
    <w:rsid w:val="005B5E7B"/>
    <w:rsid w:val="005B7078"/>
    <w:rsid w:val="005C0DE0"/>
    <w:rsid w:val="005D5ACF"/>
    <w:rsid w:val="005D6C63"/>
    <w:rsid w:val="005E1B37"/>
    <w:rsid w:val="005E3DB1"/>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0D2C"/>
    <w:rsid w:val="00641DC7"/>
    <w:rsid w:val="00646402"/>
    <w:rsid w:val="00655805"/>
    <w:rsid w:val="00656D9D"/>
    <w:rsid w:val="00660DC8"/>
    <w:rsid w:val="00662E18"/>
    <w:rsid w:val="006638F3"/>
    <w:rsid w:val="006642C6"/>
    <w:rsid w:val="00664F52"/>
    <w:rsid w:val="0066700E"/>
    <w:rsid w:val="00670440"/>
    <w:rsid w:val="006704CE"/>
    <w:rsid w:val="006705E2"/>
    <w:rsid w:val="006742BE"/>
    <w:rsid w:val="00680D21"/>
    <w:rsid w:val="0068436F"/>
    <w:rsid w:val="00685318"/>
    <w:rsid w:val="00691701"/>
    <w:rsid w:val="00695034"/>
    <w:rsid w:val="00696580"/>
    <w:rsid w:val="006A123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72B54"/>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2AA"/>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82A"/>
    <w:rsid w:val="00846A01"/>
    <w:rsid w:val="00860823"/>
    <w:rsid w:val="00860FC7"/>
    <w:rsid w:val="0086172D"/>
    <w:rsid w:val="00861CAC"/>
    <w:rsid w:val="0086672F"/>
    <w:rsid w:val="008745B8"/>
    <w:rsid w:val="008749CC"/>
    <w:rsid w:val="00875662"/>
    <w:rsid w:val="00880115"/>
    <w:rsid w:val="0088218C"/>
    <w:rsid w:val="00883A14"/>
    <w:rsid w:val="0089110F"/>
    <w:rsid w:val="008928F0"/>
    <w:rsid w:val="00896340"/>
    <w:rsid w:val="00896C0E"/>
    <w:rsid w:val="008A19FA"/>
    <w:rsid w:val="008A6C88"/>
    <w:rsid w:val="008B216B"/>
    <w:rsid w:val="008B2BDF"/>
    <w:rsid w:val="008B3A14"/>
    <w:rsid w:val="008B5438"/>
    <w:rsid w:val="008B62CD"/>
    <w:rsid w:val="008C0CB1"/>
    <w:rsid w:val="008C21AE"/>
    <w:rsid w:val="008C2B13"/>
    <w:rsid w:val="008C34FA"/>
    <w:rsid w:val="008C3EF0"/>
    <w:rsid w:val="008C50A9"/>
    <w:rsid w:val="008C7D95"/>
    <w:rsid w:val="008D0E4E"/>
    <w:rsid w:val="008D446C"/>
    <w:rsid w:val="008D4B01"/>
    <w:rsid w:val="008D7C0F"/>
    <w:rsid w:val="008E0388"/>
    <w:rsid w:val="008E1A03"/>
    <w:rsid w:val="008E2032"/>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62D9"/>
    <w:rsid w:val="00971B57"/>
    <w:rsid w:val="00972D01"/>
    <w:rsid w:val="00974B64"/>
    <w:rsid w:val="00975527"/>
    <w:rsid w:val="00981330"/>
    <w:rsid w:val="00982D83"/>
    <w:rsid w:val="00993C38"/>
    <w:rsid w:val="00995AEF"/>
    <w:rsid w:val="00995FAC"/>
    <w:rsid w:val="00997E80"/>
    <w:rsid w:val="009A12DF"/>
    <w:rsid w:val="009A294E"/>
    <w:rsid w:val="009A6B5B"/>
    <w:rsid w:val="009B192B"/>
    <w:rsid w:val="009B2323"/>
    <w:rsid w:val="009B782B"/>
    <w:rsid w:val="009C02B8"/>
    <w:rsid w:val="009C1F16"/>
    <w:rsid w:val="009C2C5C"/>
    <w:rsid w:val="009C3576"/>
    <w:rsid w:val="009C39DD"/>
    <w:rsid w:val="009C47AF"/>
    <w:rsid w:val="009D4EB5"/>
    <w:rsid w:val="009E2385"/>
    <w:rsid w:val="009E50BD"/>
    <w:rsid w:val="009E68C5"/>
    <w:rsid w:val="009F1AF9"/>
    <w:rsid w:val="009F1FA1"/>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1CD6"/>
    <w:rsid w:val="00A4228B"/>
    <w:rsid w:val="00A42501"/>
    <w:rsid w:val="00A42842"/>
    <w:rsid w:val="00A445BE"/>
    <w:rsid w:val="00A501E3"/>
    <w:rsid w:val="00A52EF4"/>
    <w:rsid w:val="00A53BE1"/>
    <w:rsid w:val="00A57F7C"/>
    <w:rsid w:val="00A6138F"/>
    <w:rsid w:val="00A61FAB"/>
    <w:rsid w:val="00A62826"/>
    <w:rsid w:val="00A62BAC"/>
    <w:rsid w:val="00A6421B"/>
    <w:rsid w:val="00A657D4"/>
    <w:rsid w:val="00A65C04"/>
    <w:rsid w:val="00A73EE7"/>
    <w:rsid w:val="00A748FA"/>
    <w:rsid w:val="00A7727B"/>
    <w:rsid w:val="00A83CC1"/>
    <w:rsid w:val="00A8417A"/>
    <w:rsid w:val="00A8498A"/>
    <w:rsid w:val="00A869D6"/>
    <w:rsid w:val="00A91DBC"/>
    <w:rsid w:val="00A92504"/>
    <w:rsid w:val="00A93678"/>
    <w:rsid w:val="00A953C1"/>
    <w:rsid w:val="00A9724A"/>
    <w:rsid w:val="00AA0910"/>
    <w:rsid w:val="00AA1634"/>
    <w:rsid w:val="00AB47E8"/>
    <w:rsid w:val="00AB5FEF"/>
    <w:rsid w:val="00AC357D"/>
    <w:rsid w:val="00AC6F05"/>
    <w:rsid w:val="00AD62E1"/>
    <w:rsid w:val="00AD6C4E"/>
    <w:rsid w:val="00AE2E16"/>
    <w:rsid w:val="00AF0083"/>
    <w:rsid w:val="00AF0379"/>
    <w:rsid w:val="00AF4245"/>
    <w:rsid w:val="00AF5A4E"/>
    <w:rsid w:val="00AF5D36"/>
    <w:rsid w:val="00B02754"/>
    <w:rsid w:val="00B0505B"/>
    <w:rsid w:val="00B065DE"/>
    <w:rsid w:val="00B07DC5"/>
    <w:rsid w:val="00B101A6"/>
    <w:rsid w:val="00B165B2"/>
    <w:rsid w:val="00B16D01"/>
    <w:rsid w:val="00B16E08"/>
    <w:rsid w:val="00B17686"/>
    <w:rsid w:val="00B20BB3"/>
    <w:rsid w:val="00B249E8"/>
    <w:rsid w:val="00B25AAB"/>
    <w:rsid w:val="00B2694A"/>
    <w:rsid w:val="00B27506"/>
    <w:rsid w:val="00B27DFA"/>
    <w:rsid w:val="00B34B35"/>
    <w:rsid w:val="00B4357D"/>
    <w:rsid w:val="00B4422E"/>
    <w:rsid w:val="00B47676"/>
    <w:rsid w:val="00B54559"/>
    <w:rsid w:val="00B6347D"/>
    <w:rsid w:val="00B63775"/>
    <w:rsid w:val="00B63C1E"/>
    <w:rsid w:val="00B63EC8"/>
    <w:rsid w:val="00B663B9"/>
    <w:rsid w:val="00B67977"/>
    <w:rsid w:val="00B76BCB"/>
    <w:rsid w:val="00B80890"/>
    <w:rsid w:val="00B809D9"/>
    <w:rsid w:val="00B8620C"/>
    <w:rsid w:val="00B92055"/>
    <w:rsid w:val="00B94C10"/>
    <w:rsid w:val="00B94FEE"/>
    <w:rsid w:val="00B9603B"/>
    <w:rsid w:val="00BA106A"/>
    <w:rsid w:val="00BA165C"/>
    <w:rsid w:val="00BA1B8F"/>
    <w:rsid w:val="00BA27A3"/>
    <w:rsid w:val="00BA4F61"/>
    <w:rsid w:val="00BA5A31"/>
    <w:rsid w:val="00BA5DF5"/>
    <w:rsid w:val="00BB28CF"/>
    <w:rsid w:val="00BB2DAF"/>
    <w:rsid w:val="00BB3689"/>
    <w:rsid w:val="00BB37EA"/>
    <w:rsid w:val="00BB40C3"/>
    <w:rsid w:val="00BB5C5A"/>
    <w:rsid w:val="00BB703F"/>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1D86"/>
    <w:rsid w:val="00C22194"/>
    <w:rsid w:val="00C247D1"/>
    <w:rsid w:val="00C25882"/>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5FF1"/>
    <w:rsid w:val="00CD70AF"/>
    <w:rsid w:val="00CD761F"/>
    <w:rsid w:val="00CE0569"/>
    <w:rsid w:val="00CE1CD8"/>
    <w:rsid w:val="00CE214E"/>
    <w:rsid w:val="00CE2B31"/>
    <w:rsid w:val="00CE47A7"/>
    <w:rsid w:val="00CE5908"/>
    <w:rsid w:val="00CE76A5"/>
    <w:rsid w:val="00CE7873"/>
    <w:rsid w:val="00CF019A"/>
    <w:rsid w:val="00CF1B04"/>
    <w:rsid w:val="00CF3A3B"/>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229F"/>
    <w:rsid w:val="00D355A4"/>
    <w:rsid w:val="00D37156"/>
    <w:rsid w:val="00D405E4"/>
    <w:rsid w:val="00D40C65"/>
    <w:rsid w:val="00D47E18"/>
    <w:rsid w:val="00D521C8"/>
    <w:rsid w:val="00D55388"/>
    <w:rsid w:val="00D61CC8"/>
    <w:rsid w:val="00D6226D"/>
    <w:rsid w:val="00D66AFF"/>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237"/>
    <w:rsid w:val="00E1469E"/>
    <w:rsid w:val="00E14E78"/>
    <w:rsid w:val="00E14E7C"/>
    <w:rsid w:val="00E15CD8"/>
    <w:rsid w:val="00E16A70"/>
    <w:rsid w:val="00E233C9"/>
    <w:rsid w:val="00E241FE"/>
    <w:rsid w:val="00E265AA"/>
    <w:rsid w:val="00E27ABE"/>
    <w:rsid w:val="00E344CB"/>
    <w:rsid w:val="00E35BD7"/>
    <w:rsid w:val="00E43BB2"/>
    <w:rsid w:val="00E529E3"/>
    <w:rsid w:val="00E555B6"/>
    <w:rsid w:val="00E56B8C"/>
    <w:rsid w:val="00E56E3E"/>
    <w:rsid w:val="00E6224B"/>
    <w:rsid w:val="00E65476"/>
    <w:rsid w:val="00E67FD4"/>
    <w:rsid w:val="00E71629"/>
    <w:rsid w:val="00E73129"/>
    <w:rsid w:val="00E81E6D"/>
    <w:rsid w:val="00E848A4"/>
    <w:rsid w:val="00E8753F"/>
    <w:rsid w:val="00EA3011"/>
    <w:rsid w:val="00EB1091"/>
    <w:rsid w:val="00EB6D64"/>
    <w:rsid w:val="00EC112B"/>
    <w:rsid w:val="00EC15CE"/>
    <w:rsid w:val="00EC20AB"/>
    <w:rsid w:val="00EC3BF8"/>
    <w:rsid w:val="00EC4E3C"/>
    <w:rsid w:val="00EC57C9"/>
    <w:rsid w:val="00EC6445"/>
    <w:rsid w:val="00EC74B1"/>
    <w:rsid w:val="00EC7D3B"/>
    <w:rsid w:val="00ED2D52"/>
    <w:rsid w:val="00ED7CBE"/>
    <w:rsid w:val="00EE287D"/>
    <w:rsid w:val="00EE2C29"/>
    <w:rsid w:val="00EE5BEB"/>
    <w:rsid w:val="00EE777D"/>
    <w:rsid w:val="00F012DD"/>
    <w:rsid w:val="00F0185A"/>
    <w:rsid w:val="00F04AC3"/>
    <w:rsid w:val="00F126D4"/>
    <w:rsid w:val="00F12C98"/>
    <w:rsid w:val="00F14375"/>
    <w:rsid w:val="00F14B4B"/>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4A18"/>
    <w:rsid w:val="00F56706"/>
    <w:rsid w:val="00F56EC7"/>
    <w:rsid w:val="00F63669"/>
    <w:rsid w:val="00F7073F"/>
    <w:rsid w:val="00F70BD6"/>
    <w:rsid w:val="00F70CF2"/>
    <w:rsid w:val="00F70DFB"/>
    <w:rsid w:val="00F72E74"/>
    <w:rsid w:val="00F732BF"/>
    <w:rsid w:val="00F760CA"/>
    <w:rsid w:val="00F82A70"/>
    <w:rsid w:val="00F82AC6"/>
    <w:rsid w:val="00F8597B"/>
    <w:rsid w:val="00F87BDC"/>
    <w:rsid w:val="00F93990"/>
    <w:rsid w:val="00F939A2"/>
    <w:rsid w:val="00F93FE5"/>
    <w:rsid w:val="00F97BAF"/>
    <w:rsid w:val="00FA37A6"/>
    <w:rsid w:val="00FA4001"/>
    <w:rsid w:val="00FA56C9"/>
    <w:rsid w:val="00FA5A07"/>
    <w:rsid w:val="00FB0292"/>
    <w:rsid w:val="00FB1201"/>
    <w:rsid w:val="00FB6487"/>
    <w:rsid w:val="00FB6B87"/>
    <w:rsid w:val="00FB7842"/>
    <w:rsid w:val="00FC1EB4"/>
    <w:rsid w:val="00FC3366"/>
    <w:rsid w:val="00FC4206"/>
    <w:rsid w:val="00FC7146"/>
    <w:rsid w:val="00FD3FC8"/>
    <w:rsid w:val="00FD6235"/>
    <w:rsid w:val="00FD678D"/>
    <w:rsid w:val="00FD7DD0"/>
    <w:rsid w:val="00FE00C6"/>
    <w:rsid w:val="00FE07D6"/>
    <w:rsid w:val="00FE4081"/>
    <w:rsid w:val="00FE4FDA"/>
    <w:rsid w:val="00FE6168"/>
    <w:rsid w:val="00FE7760"/>
    <w:rsid w:val="00FF1CF7"/>
    <w:rsid w:val="00FF2B9A"/>
    <w:rsid w:val="00FF499E"/>
    <w:rsid w:val="00FF4CF4"/>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 w:type="character" w:styleId="UnresolvedMention">
    <w:name w:val="Unresolved Mention"/>
    <w:basedOn w:val="DefaultParagraphFont"/>
    <w:uiPriority w:val="99"/>
    <w:semiHidden/>
    <w:unhideWhenUsed/>
    <w:rsid w:val="000241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etchworth-pc.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erk@betchworth-pc.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15</Pages>
  <Words>4910</Words>
  <Characters>27993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Parish Clerk</cp:lastModifiedBy>
  <cp:revision>27</cp:revision>
  <cp:lastPrinted>2025-05-24T14:44:00Z</cp:lastPrinted>
  <dcterms:created xsi:type="dcterms:W3CDTF">2025-05-01T14:17:00Z</dcterms:created>
  <dcterms:modified xsi:type="dcterms:W3CDTF">2026-10-16T12:58:00Z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