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738CB" w14:textId="77777777" w:rsidR="00B34FDA" w:rsidRDefault="00000000">
      <w:pPr>
        <w:jc w:val="center"/>
      </w:pPr>
      <w:r>
        <w:rPr>
          <w:noProof/>
        </w:rPr>
        <w:drawing>
          <wp:inline distT="0" distB="0" distL="0" distR="0" wp14:anchorId="3619C0A7" wp14:editId="15009545">
            <wp:extent cx="2011680" cy="495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2011680" cy="495735"/>
                    </a:xfrm>
                    <a:prstGeom prst="rect">
                      <a:avLst/>
                    </a:prstGeom>
                  </pic:spPr>
                </pic:pic>
              </a:graphicData>
            </a:graphic>
          </wp:inline>
        </w:drawing>
      </w:r>
    </w:p>
    <w:p w14:paraId="4B6A8396" w14:textId="77777777" w:rsidR="00B34FDA" w:rsidRDefault="00000000">
      <w:pPr>
        <w:jc w:val="center"/>
      </w:pPr>
      <w:r>
        <w:rPr>
          <w:b/>
          <w:sz w:val="36"/>
        </w:rPr>
        <w:t>BETCHWORTH PARISH COUNCIL</w:t>
      </w:r>
    </w:p>
    <w:p w14:paraId="5046E20A" w14:textId="77777777" w:rsidR="00B34FDA" w:rsidRDefault="00000000">
      <w:pPr>
        <w:jc w:val="center"/>
        <w:rPr>
          <w:b/>
          <w:sz w:val="28"/>
        </w:rPr>
      </w:pPr>
      <w:r>
        <w:rPr>
          <w:b/>
          <w:sz w:val="28"/>
        </w:rPr>
        <w:t>Proposed Public Access Defibrillator</w:t>
      </w:r>
      <w:r>
        <w:rPr>
          <w:b/>
          <w:sz w:val="28"/>
        </w:rPr>
        <w:br/>
        <w:t>The Hamilton Room, Church Street, Betchworth, RH3 7DN</w:t>
      </w:r>
    </w:p>
    <w:p w14:paraId="57A2F522" w14:textId="77777777" w:rsidR="00810DC4" w:rsidRPr="004A1327" w:rsidRDefault="00810DC4" w:rsidP="00810DC4">
      <w:pPr>
        <w:rPr>
          <w:rFonts w:cs="Arial"/>
          <w:sz w:val="22"/>
        </w:rPr>
      </w:pPr>
      <w:r w:rsidRPr="004A1327">
        <w:rPr>
          <w:noProof/>
          <w:sz w:val="22"/>
        </w:rPr>
        <mc:AlternateContent>
          <mc:Choice Requires="wps">
            <w:drawing>
              <wp:inline distT="0" distB="0" distL="0" distR="0" wp14:anchorId="3D62D334" wp14:editId="134D43B7">
                <wp:extent cx="5742305" cy="29845"/>
                <wp:effectExtent l="0" t="0" r="0" b="0"/>
                <wp:docPr id="2" name="Rectangle 2"/>
                <wp:cNvGraphicFramePr/>
                <a:graphic xmlns:a="http://schemas.openxmlformats.org/drawingml/2006/main">
                  <a:graphicData uri="http://schemas.microsoft.com/office/word/2010/wordprocessingShape">
                    <wps:wsp>
                      <wps:cNvSpPr/>
                      <wps:spPr>
                        <a:xfrm>
                          <a:off x="0" y="0"/>
                          <a:ext cx="5741640" cy="291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2C99FA62" id="Rectangle 2" o:spid="_x0000_s1026" style="width:452.1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aesQEAAMoDAAAOAAAAZHJzL2Uyb0RvYy54bWysU8GOEzEMvSPxD1HudKbVUmDU6QqxWi4I&#10;EAsfkGacTqQkjpLQaf8ex+1OFzgtQpVSJ/az/Z49m9ujd+IAKVsMvVwuWikgaBxs2Pfyx/f7V2+l&#10;yEWFQTkM0MsTZHm7ffliM8UOVjiiGyAJShJyN8VejqXErmmyHsGrvMAIgZwGk1eFrmnfDElNlN27&#10;ZtW262bCNMSEGnKm17uzU245vzGgyxdjMhThekm9FT4Tn7t6NtuN6vZJxdHqSxvqH7rwygYqOqe6&#10;U0WJn8n+lcpbnTCjKQuNvkFjrAbmQGyW7R9sHkYVgbmQODnOMuX/l1Z/PjzEr4lkmGLuMpmVxdEk&#10;X/+pP3FksU6zWHAsQtPj6zc3y/UNaarJt3q3XLOYzRUcUy4fAb2oRi8TzYIlUodPuVBBCn0MqbUy&#10;OjvcW+f4kva7Dy6Jg6K5vW/rr46KIL+FuVCDA1bY2V1fmisVtsrJQY1z4RsYYQdmxFX0pcx5IWhj&#10;ic7jWlAtBtRAQ/mfib1AKhp4D5+Jn0FcH0OZ8d4GTKzGE3bV3OFw4lGyALQwLNhluetGPr2zTNdP&#10;cPsLAAD//wMAUEsDBBQABgAIAAAAIQBu1ot72wAAAAMBAAAPAAAAZHJzL2Rvd25yZXYueG1sTI/B&#10;SsNAEIbvgu+wjODN7mqL1jSbUgTBolBtBfG2yU6T0OxsyG6T+PadetHLwPD/fPNNuhxdI3rsQu1J&#10;w+1EgUAqvK2p1PC5e76ZgwjRkDWNJ9TwgwGW2eVFahLrB/rAfhtLwRAKidFQxdgmUoaiQmfCxLdI&#10;nO1950zktSul7czAcNfIO6XupTM18YXKtPhUYXHYHh1TvlTdv71OV5uX91LmQ1yvD/5b6+urcbUA&#10;EXGMf2U467M6ZOyU+yPZIBoN/Ej8nZw9qtkURK5h9gAyS+V/9+wEAAD//wMAUEsBAi0AFAAGAAgA&#10;AAAhALaDOJL+AAAA4QEAABMAAAAAAAAAAAAAAAAAAAAAAFtDb250ZW50X1R5cGVzXS54bWxQSwEC&#10;LQAUAAYACAAAACEAOP0h/9YAAACUAQAACwAAAAAAAAAAAAAAAAAvAQAAX3JlbHMvLnJlbHNQSwEC&#10;LQAUAAYACAAAACEANyqGnrEBAADKAwAADgAAAAAAAAAAAAAAAAAuAgAAZHJzL2Uyb0RvYy54bWxQ&#10;SwECLQAUAAYACAAAACEAbtaLe9sAAAADAQAADwAAAAAAAAAAAAAAAAALBAAAZHJzL2Rvd25yZXYu&#10;eG1sUEsFBgAAAAAEAAQA8wAAABMFAAAAAA==&#10;" fillcolor="#a0a0a0" stroked="f">
                <w10:anchorlock/>
              </v:rect>
            </w:pict>
          </mc:Fallback>
        </mc:AlternateContent>
      </w:r>
    </w:p>
    <w:p w14:paraId="21A30EC4" w14:textId="77777777" w:rsidR="00810DC4" w:rsidRPr="004A1327" w:rsidRDefault="00810DC4" w:rsidP="00810DC4">
      <w:pPr>
        <w:jc w:val="both"/>
        <w:rPr>
          <w:rFonts w:cs="Arial"/>
          <w:b/>
          <w:bCs/>
          <w:sz w:val="22"/>
        </w:rPr>
      </w:pPr>
      <w:r w:rsidRPr="004A1327">
        <w:rPr>
          <w:rFonts w:cs="Arial"/>
          <w:b/>
          <w:bCs/>
          <w:sz w:val="22"/>
        </w:rPr>
        <w:t>INDEX</w:t>
      </w:r>
    </w:p>
    <w:p w14:paraId="077A40E2" w14:textId="77777777" w:rsidR="00810DC4" w:rsidRPr="004A1327" w:rsidRDefault="00810DC4" w:rsidP="00810DC4">
      <w:pPr>
        <w:numPr>
          <w:ilvl w:val="0"/>
          <w:numId w:val="10"/>
        </w:numPr>
        <w:spacing w:after="0"/>
        <w:jc w:val="both"/>
        <w:rPr>
          <w:rFonts w:cs="Arial"/>
          <w:sz w:val="22"/>
        </w:rPr>
      </w:pPr>
      <w:r w:rsidRPr="004A1327">
        <w:rPr>
          <w:rFonts w:cs="Arial"/>
          <w:sz w:val="22"/>
        </w:rPr>
        <w:t>Introduction</w:t>
      </w:r>
    </w:p>
    <w:p w14:paraId="7817E31C" w14:textId="3DE1212D" w:rsidR="00810DC4" w:rsidRPr="004A1327" w:rsidRDefault="004A1327" w:rsidP="00810DC4">
      <w:pPr>
        <w:numPr>
          <w:ilvl w:val="0"/>
          <w:numId w:val="10"/>
        </w:numPr>
        <w:spacing w:after="0"/>
        <w:jc w:val="both"/>
        <w:rPr>
          <w:rFonts w:cs="Arial"/>
          <w:sz w:val="22"/>
        </w:rPr>
      </w:pPr>
      <w:r w:rsidRPr="004A1327">
        <w:rPr>
          <w:rFonts w:cs="Arial"/>
          <w:sz w:val="22"/>
        </w:rPr>
        <w:t>Defibrillator Options</w:t>
      </w:r>
    </w:p>
    <w:p w14:paraId="47708E2D" w14:textId="3B30522D" w:rsidR="00810DC4" w:rsidRPr="004A1327" w:rsidRDefault="004A1327" w:rsidP="004A1327">
      <w:pPr>
        <w:numPr>
          <w:ilvl w:val="0"/>
          <w:numId w:val="10"/>
        </w:numPr>
        <w:spacing w:after="0"/>
        <w:contextualSpacing/>
        <w:jc w:val="both"/>
        <w:rPr>
          <w:rFonts w:cs="Arial"/>
          <w:sz w:val="22"/>
        </w:rPr>
      </w:pPr>
      <w:r w:rsidRPr="004A1327">
        <w:rPr>
          <w:rFonts w:cs="Arial"/>
          <w:sz w:val="22"/>
        </w:rPr>
        <w:t>Electrical Installation Quotations</w:t>
      </w:r>
    </w:p>
    <w:p w14:paraId="6448CB0F" w14:textId="7E0235E3" w:rsidR="00810DC4" w:rsidRPr="004A1327" w:rsidRDefault="004A1327" w:rsidP="004A1327">
      <w:pPr>
        <w:numPr>
          <w:ilvl w:val="0"/>
          <w:numId w:val="10"/>
        </w:numPr>
        <w:spacing w:after="0" w:line="240" w:lineRule="auto"/>
        <w:contextualSpacing/>
        <w:rPr>
          <w:rFonts w:cs="Arial"/>
          <w:sz w:val="22"/>
        </w:rPr>
      </w:pPr>
      <w:r w:rsidRPr="004A1327">
        <w:rPr>
          <w:rFonts w:cs="Arial"/>
          <w:sz w:val="22"/>
        </w:rPr>
        <w:t>What Needs to Happen Next</w:t>
      </w:r>
      <w:r w:rsidR="00810DC4" w:rsidRPr="004A1327">
        <w:rPr>
          <w:noProof/>
          <w:sz w:val="22"/>
        </w:rPr>
        <mc:AlternateContent>
          <mc:Choice Requires="wps">
            <w:drawing>
              <wp:inline distT="0" distB="0" distL="0" distR="0" wp14:anchorId="162B8472" wp14:editId="1E84CF66">
                <wp:extent cx="5742305" cy="29845"/>
                <wp:effectExtent l="0" t="0" r="0" b="0"/>
                <wp:docPr id="3" name="Rectangle 3"/>
                <wp:cNvGraphicFramePr/>
                <a:graphic xmlns:a="http://schemas.openxmlformats.org/drawingml/2006/main">
                  <a:graphicData uri="http://schemas.microsoft.com/office/word/2010/wordprocessingShape">
                    <wps:wsp>
                      <wps:cNvSpPr/>
                      <wps:spPr>
                        <a:xfrm>
                          <a:off x="0" y="0"/>
                          <a:ext cx="5741640" cy="291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44082481" id="Rectangle 3" o:spid="_x0000_s1026" style="width:452.1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aesQEAAMoDAAAOAAAAZHJzL2Uyb0RvYy54bWysU8GOEzEMvSPxD1HudKbVUmDU6QqxWi4I&#10;EAsfkGacTqQkjpLQaf8ex+1OFzgtQpVSJ/az/Z49m9ujd+IAKVsMvVwuWikgaBxs2Pfyx/f7V2+l&#10;yEWFQTkM0MsTZHm7ffliM8UOVjiiGyAJShJyN8VejqXErmmyHsGrvMAIgZwGk1eFrmnfDElNlN27&#10;ZtW262bCNMSEGnKm17uzU245vzGgyxdjMhThekm9FT4Tn7t6NtuN6vZJxdHqSxvqH7rwygYqOqe6&#10;U0WJn8n+lcpbnTCjKQuNvkFjrAbmQGyW7R9sHkYVgbmQODnOMuX/l1Z/PjzEr4lkmGLuMpmVxdEk&#10;X/+pP3FksU6zWHAsQtPj6zc3y/UNaarJt3q3XLOYzRUcUy4fAb2oRi8TzYIlUodPuVBBCn0MqbUy&#10;OjvcW+f4kva7Dy6Jg6K5vW/rr46KIL+FuVCDA1bY2V1fmisVtsrJQY1z4RsYYQdmxFX0pcx5IWhj&#10;ic7jWlAtBtRAQ/mfib1AKhp4D5+Jn0FcH0OZ8d4GTKzGE3bV3OFw4lGyALQwLNhluetGPr2zTNdP&#10;cPsLAAD//wMAUEsDBBQABgAIAAAAIQBu1ot72wAAAAMBAAAPAAAAZHJzL2Rvd25yZXYueG1sTI/B&#10;SsNAEIbvgu+wjODN7mqL1jSbUgTBolBtBfG2yU6T0OxsyG6T+PadetHLwPD/fPNNuhxdI3rsQu1J&#10;w+1EgUAqvK2p1PC5e76ZgwjRkDWNJ9TwgwGW2eVFahLrB/rAfhtLwRAKidFQxdgmUoaiQmfCxLdI&#10;nO1950zktSul7czAcNfIO6XupTM18YXKtPhUYXHYHh1TvlTdv71OV5uX91LmQ1yvD/5b6+urcbUA&#10;EXGMf2U467M6ZOyU+yPZIBoN/Ej8nZw9qtkURK5h9gAyS+V/9+wEAAD//wMAUEsBAi0AFAAGAAgA&#10;AAAhALaDOJL+AAAA4QEAABMAAAAAAAAAAAAAAAAAAAAAAFtDb250ZW50X1R5cGVzXS54bWxQSwEC&#10;LQAUAAYACAAAACEAOP0h/9YAAACUAQAACwAAAAAAAAAAAAAAAAAvAQAAX3JlbHMvLnJlbHNQSwEC&#10;LQAUAAYACAAAACEANyqGnrEBAADKAwAADgAAAAAAAAAAAAAAAAAuAgAAZHJzL2Uyb0RvYy54bWxQ&#10;SwECLQAUAAYACAAAACEAbtaLe9sAAAADAQAADwAAAAAAAAAAAAAAAAALBAAAZHJzL2Rvd25yZXYu&#10;eG1sUEsFBgAAAAAEAAQA8wAAABMFAAAAAA==&#10;" fillcolor="#a0a0a0" stroked="f">
                <w10:anchorlock/>
              </v:rect>
            </w:pict>
          </mc:Fallback>
        </mc:AlternateContent>
      </w:r>
    </w:p>
    <w:p w14:paraId="4A5A7D96" w14:textId="18202629" w:rsidR="00B34FDA" w:rsidRPr="004A1327" w:rsidRDefault="00000000" w:rsidP="004A1327">
      <w:pPr>
        <w:pStyle w:val="Heading1"/>
        <w:numPr>
          <w:ilvl w:val="1"/>
          <w:numId w:val="10"/>
        </w:numPr>
        <w:tabs>
          <w:tab w:val="clear" w:pos="1440"/>
        </w:tabs>
        <w:spacing w:line="240" w:lineRule="auto"/>
        <w:ind w:left="426"/>
        <w:contextualSpacing/>
        <w:rPr>
          <w:sz w:val="22"/>
          <w:szCs w:val="22"/>
        </w:rPr>
      </w:pPr>
      <w:r w:rsidRPr="004A1327">
        <w:rPr>
          <w:sz w:val="22"/>
          <w:szCs w:val="22"/>
        </w:rPr>
        <w:t>Introduction</w:t>
      </w:r>
    </w:p>
    <w:p w14:paraId="0C90C92C" w14:textId="77777777" w:rsidR="00B34FDA" w:rsidRPr="004A1327" w:rsidRDefault="00000000" w:rsidP="00B54765">
      <w:pPr>
        <w:spacing w:after="120"/>
        <w:contextualSpacing/>
        <w:rPr>
          <w:sz w:val="22"/>
        </w:rPr>
      </w:pPr>
      <w:r w:rsidRPr="004A1327">
        <w:rPr>
          <w:sz w:val="22"/>
        </w:rPr>
        <w:t xml:space="preserve">Betchworth Parish Council is considering installing a new public access defibrillator (AED) externally at The Hamilton Room. The proposed location is under the noticeboard on the </w:t>
      </w:r>
      <w:proofErr w:type="gramStart"/>
      <w:r w:rsidRPr="004A1327">
        <w:rPr>
          <w:sz w:val="22"/>
        </w:rPr>
        <w:t>car-park</w:t>
      </w:r>
      <w:proofErr w:type="gramEnd"/>
      <w:r w:rsidRPr="004A1327">
        <w:rPr>
          <w:sz w:val="22"/>
        </w:rPr>
        <w:t xml:space="preserve"> side of the building so that it is clearly visible and accessible to the community. The external cabinet will require a suitable electrical supply for its heater and associated functions.</w:t>
      </w:r>
    </w:p>
    <w:p w14:paraId="2982631E" w14:textId="03661F6A" w:rsidR="00B34FDA" w:rsidRPr="004A1327" w:rsidRDefault="00000000" w:rsidP="004A1327">
      <w:pPr>
        <w:pStyle w:val="Heading1"/>
        <w:numPr>
          <w:ilvl w:val="1"/>
          <w:numId w:val="10"/>
        </w:numPr>
        <w:tabs>
          <w:tab w:val="clear" w:pos="1440"/>
        </w:tabs>
        <w:ind w:left="426"/>
        <w:rPr>
          <w:sz w:val="22"/>
          <w:szCs w:val="22"/>
        </w:rPr>
      </w:pPr>
      <w:r w:rsidRPr="004A1327">
        <w:rPr>
          <w:sz w:val="22"/>
          <w:szCs w:val="22"/>
        </w:rPr>
        <w:t>Defibrillator Options</w:t>
      </w:r>
    </w:p>
    <w:tbl>
      <w:tblPr>
        <w:tblStyle w:val="TableGrid"/>
        <w:tblW w:w="0" w:type="auto"/>
        <w:jc w:val="center"/>
        <w:tblLook w:val="04A0" w:firstRow="1" w:lastRow="0" w:firstColumn="1" w:lastColumn="0" w:noHBand="0" w:noVBand="1"/>
      </w:tblPr>
      <w:tblGrid>
        <w:gridCol w:w="925"/>
        <w:gridCol w:w="4277"/>
        <w:gridCol w:w="1891"/>
        <w:gridCol w:w="3347"/>
      </w:tblGrid>
      <w:tr w:rsidR="00B34FDA" w:rsidRPr="004A1327" w14:paraId="0FC22DF5" w14:textId="77777777" w:rsidTr="004A1327">
        <w:trPr>
          <w:jc w:val="center"/>
        </w:trPr>
        <w:tc>
          <w:tcPr>
            <w:tcW w:w="829" w:type="dxa"/>
            <w:shd w:val="clear" w:color="auto" w:fill="D9EAD3"/>
          </w:tcPr>
          <w:p w14:paraId="0A215057" w14:textId="77777777" w:rsidR="00B34FDA" w:rsidRPr="004A1327" w:rsidRDefault="00000000">
            <w:pPr>
              <w:rPr>
                <w:sz w:val="22"/>
              </w:rPr>
            </w:pPr>
            <w:r w:rsidRPr="004A1327">
              <w:rPr>
                <w:b/>
                <w:sz w:val="22"/>
              </w:rPr>
              <w:t>Option</w:t>
            </w:r>
          </w:p>
        </w:tc>
        <w:tc>
          <w:tcPr>
            <w:tcW w:w="2633" w:type="dxa"/>
            <w:shd w:val="clear" w:color="auto" w:fill="D9EAD3"/>
          </w:tcPr>
          <w:p w14:paraId="3B13D64C" w14:textId="77777777" w:rsidR="00B34FDA" w:rsidRPr="004A1327" w:rsidRDefault="00000000">
            <w:pPr>
              <w:rPr>
                <w:sz w:val="22"/>
              </w:rPr>
            </w:pPr>
            <w:r w:rsidRPr="004A1327">
              <w:rPr>
                <w:b/>
                <w:sz w:val="22"/>
              </w:rPr>
              <w:t>Route / supplier</w:t>
            </w:r>
          </w:p>
        </w:tc>
        <w:tc>
          <w:tcPr>
            <w:tcW w:w="1985" w:type="dxa"/>
            <w:shd w:val="clear" w:color="auto" w:fill="D9EAD3"/>
          </w:tcPr>
          <w:p w14:paraId="03110066" w14:textId="77777777" w:rsidR="00B34FDA" w:rsidRPr="004A1327" w:rsidRDefault="00000000">
            <w:pPr>
              <w:rPr>
                <w:sz w:val="22"/>
              </w:rPr>
            </w:pPr>
            <w:r w:rsidRPr="004A1327">
              <w:rPr>
                <w:b/>
                <w:sz w:val="22"/>
              </w:rPr>
              <w:t>Indicative cost</w:t>
            </w:r>
          </w:p>
        </w:tc>
        <w:tc>
          <w:tcPr>
            <w:tcW w:w="4897" w:type="dxa"/>
            <w:shd w:val="clear" w:color="auto" w:fill="D9EAD3"/>
          </w:tcPr>
          <w:p w14:paraId="3E48F3EA" w14:textId="77777777" w:rsidR="00B34FDA" w:rsidRPr="004A1327" w:rsidRDefault="00000000">
            <w:pPr>
              <w:rPr>
                <w:sz w:val="22"/>
              </w:rPr>
            </w:pPr>
            <w:r w:rsidRPr="004A1327">
              <w:rPr>
                <w:b/>
                <w:sz w:val="22"/>
              </w:rPr>
              <w:t>Summary</w:t>
            </w:r>
          </w:p>
        </w:tc>
      </w:tr>
      <w:tr w:rsidR="00B34FDA" w:rsidRPr="004A1327" w14:paraId="495A260C" w14:textId="77777777" w:rsidTr="004A1327">
        <w:trPr>
          <w:jc w:val="center"/>
        </w:trPr>
        <w:tc>
          <w:tcPr>
            <w:tcW w:w="829" w:type="dxa"/>
          </w:tcPr>
          <w:p w14:paraId="6F4306E3" w14:textId="77777777" w:rsidR="004A1327" w:rsidRPr="004A1327" w:rsidRDefault="004A1327">
            <w:pPr>
              <w:rPr>
                <w:sz w:val="22"/>
              </w:rPr>
            </w:pPr>
          </w:p>
          <w:p w14:paraId="2769C13C" w14:textId="6E3E8361" w:rsidR="00B34FDA" w:rsidRPr="004A1327" w:rsidRDefault="00000000">
            <w:pPr>
              <w:rPr>
                <w:sz w:val="22"/>
              </w:rPr>
            </w:pPr>
            <w:r w:rsidRPr="004A1327">
              <w:rPr>
                <w:sz w:val="22"/>
              </w:rPr>
              <w:t>1</w:t>
            </w:r>
          </w:p>
        </w:tc>
        <w:tc>
          <w:tcPr>
            <w:tcW w:w="2633" w:type="dxa"/>
          </w:tcPr>
          <w:p w14:paraId="460625B2" w14:textId="77777777" w:rsidR="004A1327" w:rsidRPr="004A1327" w:rsidRDefault="004A1327">
            <w:pPr>
              <w:rPr>
                <w:sz w:val="22"/>
              </w:rPr>
            </w:pPr>
          </w:p>
          <w:p w14:paraId="1F26DB3D" w14:textId="796C2CF8" w:rsidR="00B34FDA" w:rsidRPr="004A1327" w:rsidRDefault="00000000">
            <w:pPr>
              <w:rPr>
                <w:sz w:val="22"/>
              </w:rPr>
            </w:pPr>
            <w:r w:rsidRPr="004A1327">
              <w:rPr>
                <w:sz w:val="22"/>
              </w:rPr>
              <w:t xml:space="preserve">BHF Community Defibrillator Funding </w:t>
            </w:r>
            <w:proofErr w:type="spellStart"/>
            <w:r w:rsidRPr="004A1327">
              <w:rPr>
                <w:sz w:val="22"/>
              </w:rPr>
              <w:t>Programme</w:t>
            </w:r>
            <w:proofErr w:type="spellEnd"/>
          </w:p>
        </w:tc>
        <w:tc>
          <w:tcPr>
            <w:tcW w:w="1985" w:type="dxa"/>
          </w:tcPr>
          <w:p w14:paraId="77724B4A" w14:textId="77777777" w:rsidR="004A1327" w:rsidRPr="004A1327" w:rsidRDefault="004A1327">
            <w:pPr>
              <w:rPr>
                <w:sz w:val="22"/>
              </w:rPr>
            </w:pPr>
          </w:p>
          <w:p w14:paraId="30B56EBB" w14:textId="74E10463" w:rsidR="00B34FDA" w:rsidRPr="004A1327" w:rsidRDefault="00000000">
            <w:pPr>
              <w:rPr>
                <w:sz w:val="22"/>
              </w:rPr>
            </w:pPr>
            <w:r w:rsidRPr="004A1327">
              <w:rPr>
                <w:sz w:val="22"/>
              </w:rPr>
              <w:t>Potentially funded</w:t>
            </w:r>
          </w:p>
        </w:tc>
        <w:tc>
          <w:tcPr>
            <w:tcW w:w="4897" w:type="dxa"/>
          </w:tcPr>
          <w:p w14:paraId="3B65BEEC" w14:textId="77777777" w:rsidR="00B34FDA" w:rsidRPr="004A1327" w:rsidRDefault="00000000">
            <w:pPr>
              <w:rPr>
                <w:sz w:val="22"/>
              </w:rPr>
            </w:pPr>
            <w:r w:rsidRPr="004A1327">
              <w:rPr>
                <w:sz w:val="22"/>
              </w:rPr>
              <w:t>An application has already been submitted. Since applying, we have received an email each month advising that the application has been unsuccessful. This suggests unsuccessful applications may be automatically reconsidered or resubmitted each month, so we hopefully do not need to reapply ourselves. It is unclear whether the outcome is likely to change given the number of existing defibrillators in the village, but the application appears to remain under consideration each month.</w:t>
            </w:r>
          </w:p>
        </w:tc>
      </w:tr>
      <w:tr w:rsidR="00B34FDA" w:rsidRPr="004A1327" w14:paraId="6A9AD978" w14:textId="77777777" w:rsidTr="004A1327">
        <w:trPr>
          <w:trHeight w:val="1149"/>
          <w:jc w:val="center"/>
        </w:trPr>
        <w:tc>
          <w:tcPr>
            <w:tcW w:w="829" w:type="dxa"/>
          </w:tcPr>
          <w:p w14:paraId="228D7BD0" w14:textId="77777777" w:rsidR="004A1327" w:rsidRPr="004A1327" w:rsidRDefault="004A1327">
            <w:pPr>
              <w:rPr>
                <w:sz w:val="22"/>
              </w:rPr>
            </w:pPr>
          </w:p>
          <w:p w14:paraId="22726AAF" w14:textId="76BF4380" w:rsidR="00B34FDA" w:rsidRPr="004A1327" w:rsidRDefault="00000000">
            <w:pPr>
              <w:rPr>
                <w:sz w:val="22"/>
              </w:rPr>
            </w:pPr>
            <w:r w:rsidRPr="004A1327">
              <w:rPr>
                <w:sz w:val="22"/>
              </w:rPr>
              <w:t>2</w:t>
            </w:r>
          </w:p>
        </w:tc>
        <w:tc>
          <w:tcPr>
            <w:tcW w:w="2633" w:type="dxa"/>
          </w:tcPr>
          <w:p w14:paraId="02F66490" w14:textId="77777777" w:rsidR="004A1327" w:rsidRPr="004A1327" w:rsidRDefault="004A1327">
            <w:pPr>
              <w:rPr>
                <w:sz w:val="22"/>
              </w:rPr>
            </w:pPr>
          </w:p>
          <w:p w14:paraId="00184A90" w14:textId="77777777" w:rsidR="00B34FDA" w:rsidRDefault="00000000">
            <w:pPr>
              <w:rPr>
                <w:sz w:val="22"/>
              </w:rPr>
            </w:pPr>
            <w:r w:rsidRPr="004A1327">
              <w:rPr>
                <w:sz w:val="22"/>
              </w:rPr>
              <w:t>Defib4Life purchase package</w:t>
            </w:r>
          </w:p>
          <w:p w14:paraId="0AD9D34C" w14:textId="1F89C26B" w:rsidR="00302A00" w:rsidRDefault="00302A00">
            <w:pPr>
              <w:rPr>
                <w:sz w:val="22"/>
              </w:rPr>
            </w:pPr>
            <w:hyperlink r:id="rId7" w:history="1">
              <w:proofErr w:type="spellStart"/>
              <w:r w:rsidRPr="00302A00">
                <w:rPr>
                  <w:rStyle w:val="Hyperlink"/>
                  <w:sz w:val="22"/>
                </w:rPr>
                <w:t>iPAD</w:t>
              </w:r>
              <w:proofErr w:type="spellEnd"/>
              <w:r w:rsidRPr="00302A00">
                <w:rPr>
                  <w:rStyle w:val="Hyperlink"/>
                  <w:sz w:val="22"/>
                </w:rPr>
                <w:t xml:space="preserve"> SP1 AED Fully Automatic Defibrillator | Defib4Life — Defib4Life Ltd</w:t>
              </w:r>
            </w:hyperlink>
            <w:r>
              <w:rPr>
                <w:sz w:val="22"/>
              </w:rPr>
              <w:t xml:space="preserve"> £</w:t>
            </w:r>
            <w:r w:rsidR="00900318" w:rsidRPr="00900318">
              <w:rPr>
                <w:sz w:val="22"/>
              </w:rPr>
              <w:t>REDACTED</w:t>
            </w:r>
          </w:p>
          <w:p w14:paraId="4CBB03CD" w14:textId="77777777" w:rsidR="00302A00" w:rsidRDefault="00302A00">
            <w:pPr>
              <w:rPr>
                <w:sz w:val="22"/>
              </w:rPr>
            </w:pPr>
            <w:r w:rsidRPr="00302A00">
              <w:rPr>
                <w:noProof/>
                <w:sz w:val="22"/>
              </w:rPr>
              <w:lastRenderedPageBreak/>
              <w:drawing>
                <wp:inline distT="0" distB="0" distL="0" distR="0" wp14:anchorId="69C234E3" wp14:editId="34DB7BB9">
                  <wp:extent cx="739140" cy="652289"/>
                  <wp:effectExtent l="0" t="0" r="3810" b="0"/>
                  <wp:docPr id="1032393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93589" name=""/>
                          <pic:cNvPicPr/>
                        </pic:nvPicPr>
                        <pic:blipFill>
                          <a:blip r:embed="rId8"/>
                          <a:stretch>
                            <a:fillRect/>
                          </a:stretch>
                        </pic:blipFill>
                        <pic:spPr>
                          <a:xfrm>
                            <a:off x="0" y="0"/>
                            <a:ext cx="742918" cy="655623"/>
                          </a:xfrm>
                          <a:prstGeom prst="rect">
                            <a:avLst/>
                          </a:prstGeom>
                        </pic:spPr>
                      </pic:pic>
                    </a:graphicData>
                  </a:graphic>
                </wp:inline>
              </w:drawing>
            </w:r>
          </w:p>
          <w:p w14:paraId="5CAF7870" w14:textId="5E325835" w:rsidR="00302A00" w:rsidRDefault="0007198B">
            <w:pPr>
              <w:rPr>
                <w:sz w:val="22"/>
              </w:rPr>
            </w:pPr>
            <w:hyperlink r:id="rId9" w:history="1">
              <w:r w:rsidRPr="006A061E">
                <w:rPr>
                  <w:rStyle w:val="Hyperlink"/>
                  <w:sz w:val="22"/>
                </w:rPr>
                <w:t>https://defib4life.co.uk/products/defibsafe-2-heated-defibrillator-bleed-kit-cabinet</w:t>
              </w:r>
            </w:hyperlink>
            <w:r>
              <w:rPr>
                <w:sz w:val="22"/>
              </w:rPr>
              <w:t xml:space="preserve"> </w:t>
            </w:r>
            <w:r w:rsidR="00104E53">
              <w:rPr>
                <w:sz w:val="22"/>
              </w:rPr>
              <w:t xml:space="preserve"> </w:t>
            </w:r>
            <w:r w:rsidR="00302A00">
              <w:rPr>
                <w:sz w:val="22"/>
              </w:rPr>
              <w:t>£</w:t>
            </w:r>
            <w:r w:rsidR="00900318" w:rsidRPr="00900318">
              <w:rPr>
                <w:sz w:val="22"/>
              </w:rPr>
              <w:t>REDACTED</w:t>
            </w:r>
          </w:p>
          <w:p w14:paraId="55CF7651" w14:textId="2D1E5F1A" w:rsidR="00302A00" w:rsidRDefault="00104E53">
            <w:pPr>
              <w:rPr>
                <w:sz w:val="22"/>
              </w:rPr>
            </w:pPr>
            <w:r w:rsidRPr="00104E53">
              <w:rPr>
                <w:noProof/>
                <w:sz w:val="22"/>
              </w:rPr>
              <w:drawing>
                <wp:inline distT="0" distB="0" distL="0" distR="0" wp14:anchorId="013330D5" wp14:editId="568FAEB9">
                  <wp:extent cx="947150" cy="960120"/>
                  <wp:effectExtent l="0" t="0" r="5715" b="0"/>
                  <wp:docPr id="1698394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94346" name=""/>
                          <pic:cNvPicPr/>
                        </pic:nvPicPr>
                        <pic:blipFill>
                          <a:blip r:embed="rId10"/>
                          <a:stretch>
                            <a:fillRect/>
                          </a:stretch>
                        </pic:blipFill>
                        <pic:spPr>
                          <a:xfrm>
                            <a:off x="0" y="0"/>
                            <a:ext cx="952019" cy="965056"/>
                          </a:xfrm>
                          <a:prstGeom prst="rect">
                            <a:avLst/>
                          </a:prstGeom>
                        </pic:spPr>
                      </pic:pic>
                    </a:graphicData>
                  </a:graphic>
                </wp:inline>
              </w:drawing>
            </w:r>
          </w:p>
          <w:p w14:paraId="293A8F71" w14:textId="7DE75F5B" w:rsidR="00104E53" w:rsidRDefault="00104E53">
            <w:pPr>
              <w:rPr>
                <w:sz w:val="22"/>
              </w:rPr>
            </w:pPr>
            <w:hyperlink r:id="rId11" w:history="1">
              <w:r w:rsidRPr="00104E53">
                <w:rPr>
                  <w:rStyle w:val="Hyperlink"/>
                  <w:sz w:val="22"/>
                </w:rPr>
                <w:t xml:space="preserve">Basic Bleed Control Kit </w:t>
              </w:r>
              <w:proofErr w:type="gramStart"/>
              <w:r w:rsidRPr="00104E53">
                <w:rPr>
                  <w:rStyle w:val="Hyperlink"/>
                  <w:sz w:val="22"/>
                </w:rPr>
                <w:t>With</w:t>
              </w:r>
              <w:proofErr w:type="gramEnd"/>
              <w:r w:rsidRPr="00104E53">
                <w:rPr>
                  <w:rStyle w:val="Hyperlink"/>
                  <w:sz w:val="22"/>
                </w:rPr>
                <w:t xml:space="preserve"> Tourniquet Soft Pouch | Bleed Control — Defib4Life Ltd</w:t>
              </w:r>
            </w:hyperlink>
            <w:r>
              <w:rPr>
                <w:sz w:val="22"/>
              </w:rPr>
              <w:t xml:space="preserve"> £</w:t>
            </w:r>
            <w:r w:rsidR="00900318" w:rsidRPr="00900318">
              <w:rPr>
                <w:sz w:val="22"/>
              </w:rPr>
              <w:t>REDACTED</w:t>
            </w:r>
          </w:p>
          <w:p w14:paraId="1A738AA0" w14:textId="2D1D4626" w:rsidR="00104E53" w:rsidRPr="004A1327" w:rsidRDefault="00104E53">
            <w:pPr>
              <w:rPr>
                <w:sz w:val="22"/>
              </w:rPr>
            </w:pPr>
            <w:r w:rsidRPr="00104E53">
              <w:rPr>
                <w:noProof/>
                <w:sz w:val="22"/>
              </w:rPr>
              <w:drawing>
                <wp:inline distT="0" distB="0" distL="0" distR="0" wp14:anchorId="5718DC1F" wp14:editId="43F14443">
                  <wp:extent cx="693420" cy="512296"/>
                  <wp:effectExtent l="0" t="0" r="0" b="2540"/>
                  <wp:docPr id="1751329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29738" name=""/>
                          <pic:cNvPicPr/>
                        </pic:nvPicPr>
                        <pic:blipFill>
                          <a:blip r:embed="rId12"/>
                          <a:stretch>
                            <a:fillRect/>
                          </a:stretch>
                        </pic:blipFill>
                        <pic:spPr>
                          <a:xfrm>
                            <a:off x="0" y="0"/>
                            <a:ext cx="706302" cy="521813"/>
                          </a:xfrm>
                          <a:prstGeom prst="rect">
                            <a:avLst/>
                          </a:prstGeom>
                        </pic:spPr>
                      </pic:pic>
                    </a:graphicData>
                  </a:graphic>
                </wp:inline>
              </w:drawing>
            </w:r>
          </w:p>
        </w:tc>
        <w:tc>
          <w:tcPr>
            <w:tcW w:w="1985" w:type="dxa"/>
          </w:tcPr>
          <w:p w14:paraId="05E0F9FE" w14:textId="77777777" w:rsidR="004A1327" w:rsidRPr="004A1327" w:rsidRDefault="004A1327">
            <w:pPr>
              <w:rPr>
                <w:sz w:val="22"/>
              </w:rPr>
            </w:pPr>
          </w:p>
          <w:p w14:paraId="5D99E7CD" w14:textId="128E4F5B" w:rsidR="00B34FDA" w:rsidRPr="004A1327" w:rsidRDefault="00000000">
            <w:pPr>
              <w:rPr>
                <w:sz w:val="22"/>
              </w:rPr>
            </w:pPr>
            <w:r w:rsidRPr="004A1327">
              <w:rPr>
                <w:sz w:val="22"/>
              </w:rPr>
              <w:t>£</w:t>
            </w:r>
            <w:proofErr w:type="spellStart"/>
            <w:r w:rsidR="00900318" w:rsidRPr="00900318">
              <w:rPr>
                <w:sz w:val="22"/>
              </w:rPr>
              <w:t>REDACTED</w:t>
            </w:r>
            <w:r w:rsidR="00104E53">
              <w:rPr>
                <w:sz w:val="22"/>
              </w:rPr>
              <w:t>ex</w:t>
            </w:r>
            <w:proofErr w:type="spellEnd"/>
            <w:r w:rsidRPr="004A1327">
              <w:rPr>
                <w:sz w:val="22"/>
              </w:rPr>
              <w:t xml:space="preserve"> VAT</w:t>
            </w:r>
          </w:p>
        </w:tc>
        <w:tc>
          <w:tcPr>
            <w:tcW w:w="4897" w:type="dxa"/>
          </w:tcPr>
          <w:p w14:paraId="41057152" w14:textId="77777777" w:rsidR="004A1327" w:rsidRPr="004A1327" w:rsidRDefault="004A1327">
            <w:pPr>
              <w:rPr>
                <w:sz w:val="22"/>
              </w:rPr>
            </w:pPr>
          </w:p>
          <w:p w14:paraId="745E8ED8" w14:textId="1DD871D9" w:rsidR="00B34FDA" w:rsidRPr="004A1327" w:rsidRDefault="00000000">
            <w:pPr>
              <w:rPr>
                <w:sz w:val="22"/>
              </w:rPr>
            </w:pPr>
            <w:r w:rsidRPr="004A1327">
              <w:rPr>
                <w:sz w:val="22"/>
              </w:rPr>
              <w:t xml:space="preserve">IPAD SP1 fully automatic defibrillator with unlocked </w:t>
            </w:r>
            <w:proofErr w:type="spellStart"/>
            <w:r w:rsidRPr="004A1327">
              <w:rPr>
                <w:sz w:val="22"/>
              </w:rPr>
              <w:t>DefibSafe</w:t>
            </w:r>
            <w:proofErr w:type="spellEnd"/>
            <w:r w:rsidRPr="004A1327">
              <w:rPr>
                <w:sz w:val="22"/>
              </w:rPr>
              <w:t xml:space="preserve"> 2 external cabinet</w:t>
            </w:r>
            <w:r w:rsidR="00104E53">
              <w:rPr>
                <w:sz w:val="22"/>
              </w:rPr>
              <w:t xml:space="preserve"> and bleed control kit</w:t>
            </w:r>
            <w:r w:rsidRPr="004A1327">
              <w:rPr>
                <w:sz w:val="22"/>
              </w:rPr>
              <w:t xml:space="preserve">. </w:t>
            </w:r>
          </w:p>
        </w:tc>
      </w:tr>
      <w:tr w:rsidR="00B34FDA" w:rsidRPr="004A1327" w14:paraId="2A68C913" w14:textId="77777777" w:rsidTr="004A1327">
        <w:trPr>
          <w:trHeight w:val="1134"/>
          <w:jc w:val="center"/>
        </w:trPr>
        <w:tc>
          <w:tcPr>
            <w:tcW w:w="829" w:type="dxa"/>
          </w:tcPr>
          <w:p w14:paraId="5BA8B181" w14:textId="77777777" w:rsidR="004A1327" w:rsidRPr="004A1327" w:rsidRDefault="004A1327">
            <w:pPr>
              <w:rPr>
                <w:sz w:val="22"/>
              </w:rPr>
            </w:pPr>
          </w:p>
          <w:p w14:paraId="5195CB1A" w14:textId="28D3AD36" w:rsidR="00B34FDA" w:rsidRPr="004A1327" w:rsidRDefault="00000000">
            <w:pPr>
              <w:rPr>
                <w:sz w:val="22"/>
              </w:rPr>
            </w:pPr>
            <w:r w:rsidRPr="004A1327">
              <w:rPr>
                <w:sz w:val="22"/>
              </w:rPr>
              <w:t>3</w:t>
            </w:r>
          </w:p>
        </w:tc>
        <w:tc>
          <w:tcPr>
            <w:tcW w:w="2633" w:type="dxa"/>
          </w:tcPr>
          <w:p w14:paraId="407E8558" w14:textId="77777777" w:rsidR="004A1327" w:rsidRPr="004A1327" w:rsidRDefault="004A1327">
            <w:pPr>
              <w:rPr>
                <w:sz w:val="22"/>
              </w:rPr>
            </w:pPr>
          </w:p>
          <w:p w14:paraId="7FB3B12E" w14:textId="77777777" w:rsidR="00B34FDA" w:rsidRDefault="00000000">
            <w:pPr>
              <w:rPr>
                <w:sz w:val="22"/>
              </w:rPr>
            </w:pPr>
            <w:r w:rsidRPr="004A1327">
              <w:rPr>
                <w:sz w:val="22"/>
              </w:rPr>
              <w:t>The Defib Store purchase package</w:t>
            </w:r>
          </w:p>
          <w:p w14:paraId="126D0A71" w14:textId="77777777" w:rsidR="0007198B" w:rsidRDefault="0007198B">
            <w:pPr>
              <w:rPr>
                <w:sz w:val="22"/>
              </w:rPr>
            </w:pPr>
          </w:p>
          <w:p w14:paraId="4A14F386" w14:textId="364C2540" w:rsidR="0007198B" w:rsidRDefault="0007198B">
            <w:pPr>
              <w:rPr>
                <w:sz w:val="22"/>
              </w:rPr>
            </w:pPr>
            <w:hyperlink r:id="rId13" w:history="1">
              <w:r w:rsidRPr="0007198B">
                <w:rPr>
                  <w:rStyle w:val="Hyperlink"/>
                  <w:sz w:val="22"/>
                </w:rPr>
                <w:t>ZOLL AED Plus Fully Automatic Defibrillator &amp; Defib Store 4000 Defibrillator Cabinet - Buy Now</w:t>
              </w:r>
            </w:hyperlink>
          </w:p>
          <w:p w14:paraId="611EBA19" w14:textId="77777777" w:rsidR="00104E53" w:rsidRDefault="00104E53">
            <w:pPr>
              <w:rPr>
                <w:sz w:val="22"/>
              </w:rPr>
            </w:pPr>
          </w:p>
          <w:p w14:paraId="1A98369D" w14:textId="19BFACD5" w:rsidR="00104E53" w:rsidRDefault="0007198B">
            <w:pPr>
              <w:rPr>
                <w:sz w:val="22"/>
              </w:rPr>
            </w:pPr>
            <w:r w:rsidRPr="0007198B">
              <w:rPr>
                <w:noProof/>
                <w:sz w:val="22"/>
              </w:rPr>
              <w:drawing>
                <wp:inline distT="0" distB="0" distL="0" distR="0" wp14:anchorId="69563899" wp14:editId="5E03F825">
                  <wp:extent cx="1298766" cy="1036320"/>
                  <wp:effectExtent l="0" t="0" r="0" b="0"/>
                  <wp:docPr id="356278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78970" name=""/>
                          <pic:cNvPicPr/>
                        </pic:nvPicPr>
                        <pic:blipFill>
                          <a:blip r:embed="rId14"/>
                          <a:stretch>
                            <a:fillRect/>
                          </a:stretch>
                        </pic:blipFill>
                        <pic:spPr>
                          <a:xfrm>
                            <a:off x="0" y="0"/>
                            <a:ext cx="1305522" cy="1041711"/>
                          </a:xfrm>
                          <a:prstGeom prst="rect">
                            <a:avLst/>
                          </a:prstGeom>
                        </pic:spPr>
                      </pic:pic>
                    </a:graphicData>
                  </a:graphic>
                </wp:inline>
              </w:drawing>
            </w:r>
          </w:p>
          <w:p w14:paraId="67595C50" w14:textId="77777777" w:rsidR="00104E53" w:rsidRDefault="00104E53">
            <w:pPr>
              <w:rPr>
                <w:sz w:val="22"/>
              </w:rPr>
            </w:pPr>
          </w:p>
          <w:p w14:paraId="7A9D7D9B" w14:textId="0C17E69C" w:rsidR="00104E53" w:rsidRPr="004A1327" w:rsidRDefault="00104E53">
            <w:pPr>
              <w:rPr>
                <w:sz w:val="22"/>
              </w:rPr>
            </w:pPr>
          </w:p>
        </w:tc>
        <w:tc>
          <w:tcPr>
            <w:tcW w:w="1985" w:type="dxa"/>
          </w:tcPr>
          <w:p w14:paraId="4F872625" w14:textId="77777777" w:rsidR="004A1327" w:rsidRPr="004A1327" w:rsidRDefault="004A1327">
            <w:pPr>
              <w:rPr>
                <w:sz w:val="22"/>
              </w:rPr>
            </w:pPr>
          </w:p>
          <w:p w14:paraId="06E8A95C" w14:textId="762949F8" w:rsidR="00B34FDA" w:rsidRPr="004A1327" w:rsidRDefault="00000000">
            <w:pPr>
              <w:rPr>
                <w:sz w:val="22"/>
              </w:rPr>
            </w:pPr>
            <w:r w:rsidRPr="004A1327">
              <w:rPr>
                <w:sz w:val="22"/>
              </w:rPr>
              <w:t>£</w:t>
            </w:r>
            <w:r w:rsidR="00900318" w:rsidRPr="00900318">
              <w:rPr>
                <w:sz w:val="22"/>
              </w:rPr>
              <w:t>REDACTED</w:t>
            </w:r>
            <w:r w:rsidRPr="004A1327">
              <w:rPr>
                <w:sz w:val="22"/>
              </w:rPr>
              <w:t xml:space="preserve"> </w:t>
            </w:r>
            <w:r w:rsidR="0007198B">
              <w:rPr>
                <w:sz w:val="22"/>
              </w:rPr>
              <w:t>ex</w:t>
            </w:r>
            <w:r w:rsidRPr="004A1327">
              <w:rPr>
                <w:sz w:val="22"/>
              </w:rPr>
              <w:t xml:space="preserve"> VAT</w:t>
            </w:r>
          </w:p>
        </w:tc>
        <w:tc>
          <w:tcPr>
            <w:tcW w:w="4897" w:type="dxa"/>
          </w:tcPr>
          <w:p w14:paraId="0F596018" w14:textId="77777777" w:rsidR="004A1327" w:rsidRPr="004A1327" w:rsidRDefault="004A1327">
            <w:pPr>
              <w:rPr>
                <w:sz w:val="22"/>
              </w:rPr>
            </w:pPr>
          </w:p>
          <w:p w14:paraId="26B5E040" w14:textId="64651CC2" w:rsidR="00B34FDA" w:rsidRPr="004A1327" w:rsidRDefault="00000000">
            <w:pPr>
              <w:rPr>
                <w:sz w:val="22"/>
              </w:rPr>
            </w:pPr>
            <w:r w:rsidRPr="004A1327">
              <w:rPr>
                <w:sz w:val="22"/>
              </w:rPr>
              <w:t xml:space="preserve">ZOLL AED Plus fully automatic defibrillator with locked outdoor cabinet (yellow). </w:t>
            </w:r>
          </w:p>
        </w:tc>
      </w:tr>
    </w:tbl>
    <w:p w14:paraId="10F69EDE" w14:textId="35049936" w:rsidR="00B34FDA" w:rsidRPr="004A1327" w:rsidRDefault="00000000" w:rsidP="004A1327">
      <w:pPr>
        <w:pStyle w:val="Heading1"/>
        <w:numPr>
          <w:ilvl w:val="1"/>
          <w:numId w:val="10"/>
        </w:numPr>
        <w:tabs>
          <w:tab w:val="clear" w:pos="1440"/>
        </w:tabs>
        <w:ind w:left="426"/>
        <w:rPr>
          <w:sz w:val="22"/>
          <w:szCs w:val="22"/>
        </w:rPr>
      </w:pPr>
      <w:r w:rsidRPr="004A1327">
        <w:rPr>
          <w:sz w:val="22"/>
          <w:szCs w:val="22"/>
        </w:rPr>
        <w:t>Electrical Installation Quotations</w:t>
      </w:r>
    </w:p>
    <w:p w14:paraId="603970A1" w14:textId="77777777" w:rsidR="00B34FDA" w:rsidRPr="004A1327" w:rsidRDefault="00000000">
      <w:pPr>
        <w:spacing w:after="120"/>
        <w:rPr>
          <w:sz w:val="22"/>
        </w:rPr>
      </w:pPr>
      <w:r w:rsidRPr="004A1327">
        <w:rPr>
          <w:sz w:val="22"/>
        </w:rPr>
        <w:t xml:space="preserve">Two comparable quotations are required for supplying power to the proposed external cabinet, connecting the cabinet heater, providing any necessary </w:t>
      </w:r>
      <w:proofErr w:type="gramStart"/>
      <w:r w:rsidRPr="004A1327">
        <w:rPr>
          <w:sz w:val="22"/>
        </w:rPr>
        <w:t>cabling</w:t>
      </w:r>
      <w:proofErr w:type="gramEnd"/>
      <w:r w:rsidRPr="004A1327">
        <w:rPr>
          <w:sz w:val="22"/>
        </w:rPr>
        <w:t>/protection, and testing and certifying the completed work.</w:t>
      </w:r>
    </w:p>
    <w:tbl>
      <w:tblPr>
        <w:tblStyle w:val="TableGrid"/>
        <w:tblW w:w="0" w:type="auto"/>
        <w:jc w:val="center"/>
        <w:tblLook w:val="04A0" w:firstRow="1" w:lastRow="0" w:firstColumn="1" w:lastColumn="0" w:noHBand="0" w:noVBand="1"/>
      </w:tblPr>
      <w:tblGrid>
        <w:gridCol w:w="3408"/>
        <w:gridCol w:w="3408"/>
        <w:gridCol w:w="3408"/>
      </w:tblGrid>
      <w:tr w:rsidR="00B34FDA" w:rsidRPr="004A1327" w14:paraId="7D38D309" w14:textId="77777777">
        <w:trPr>
          <w:jc w:val="center"/>
        </w:trPr>
        <w:tc>
          <w:tcPr>
            <w:tcW w:w="3408" w:type="dxa"/>
            <w:shd w:val="clear" w:color="auto" w:fill="D9EAD3"/>
          </w:tcPr>
          <w:p w14:paraId="16A2C35B" w14:textId="77777777" w:rsidR="00B34FDA" w:rsidRPr="004A1327" w:rsidRDefault="00000000">
            <w:pPr>
              <w:rPr>
                <w:sz w:val="22"/>
              </w:rPr>
            </w:pPr>
            <w:r w:rsidRPr="004A1327">
              <w:rPr>
                <w:b/>
                <w:sz w:val="22"/>
              </w:rPr>
              <w:t>Contractor</w:t>
            </w:r>
          </w:p>
        </w:tc>
        <w:tc>
          <w:tcPr>
            <w:tcW w:w="3408" w:type="dxa"/>
            <w:shd w:val="clear" w:color="auto" w:fill="D9EAD3"/>
          </w:tcPr>
          <w:p w14:paraId="7D2D3EFD" w14:textId="77777777" w:rsidR="00B34FDA" w:rsidRPr="004A1327" w:rsidRDefault="00000000">
            <w:pPr>
              <w:rPr>
                <w:sz w:val="22"/>
              </w:rPr>
            </w:pPr>
            <w:r w:rsidRPr="004A1327">
              <w:rPr>
                <w:b/>
                <w:sz w:val="22"/>
              </w:rPr>
              <w:t>Quotation</w:t>
            </w:r>
          </w:p>
        </w:tc>
        <w:tc>
          <w:tcPr>
            <w:tcW w:w="3408" w:type="dxa"/>
            <w:shd w:val="clear" w:color="auto" w:fill="D9EAD3"/>
          </w:tcPr>
          <w:p w14:paraId="4BD6744F" w14:textId="77777777" w:rsidR="00B34FDA" w:rsidRPr="004A1327" w:rsidRDefault="00000000">
            <w:pPr>
              <w:rPr>
                <w:sz w:val="22"/>
              </w:rPr>
            </w:pPr>
            <w:r w:rsidRPr="004A1327">
              <w:rPr>
                <w:b/>
                <w:sz w:val="22"/>
              </w:rPr>
              <w:t>Notes</w:t>
            </w:r>
          </w:p>
        </w:tc>
      </w:tr>
      <w:tr w:rsidR="00B34FDA" w:rsidRPr="004A1327" w14:paraId="577959C3" w14:textId="77777777" w:rsidTr="004A1327">
        <w:trPr>
          <w:trHeight w:val="2518"/>
          <w:jc w:val="center"/>
        </w:trPr>
        <w:tc>
          <w:tcPr>
            <w:tcW w:w="3408" w:type="dxa"/>
          </w:tcPr>
          <w:p w14:paraId="72ADBCF6" w14:textId="77777777" w:rsidR="004A1327" w:rsidRPr="004A1327" w:rsidRDefault="004A1327">
            <w:pPr>
              <w:rPr>
                <w:sz w:val="22"/>
              </w:rPr>
            </w:pPr>
          </w:p>
          <w:p w14:paraId="08050665" w14:textId="37DB49DF" w:rsidR="00B34FDA" w:rsidRPr="004A1327" w:rsidRDefault="00000000">
            <w:pPr>
              <w:rPr>
                <w:sz w:val="22"/>
              </w:rPr>
            </w:pPr>
            <w:proofErr w:type="spellStart"/>
            <w:r w:rsidRPr="004A1327">
              <w:rPr>
                <w:sz w:val="22"/>
              </w:rPr>
              <w:t>Elecwork</w:t>
            </w:r>
            <w:proofErr w:type="spellEnd"/>
          </w:p>
        </w:tc>
        <w:tc>
          <w:tcPr>
            <w:tcW w:w="3408" w:type="dxa"/>
          </w:tcPr>
          <w:p w14:paraId="18350319" w14:textId="77777777" w:rsidR="004A1327" w:rsidRPr="004A1327" w:rsidRDefault="004A1327">
            <w:pPr>
              <w:rPr>
                <w:sz w:val="22"/>
              </w:rPr>
            </w:pPr>
          </w:p>
          <w:p w14:paraId="43D30990" w14:textId="017C4A24" w:rsidR="00B34FDA" w:rsidRPr="004A1327" w:rsidRDefault="00000000">
            <w:pPr>
              <w:rPr>
                <w:sz w:val="22"/>
              </w:rPr>
            </w:pPr>
            <w:r w:rsidRPr="004A1327">
              <w:rPr>
                <w:sz w:val="22"/>
              </w:rPr>
              <w:t>TBC</w:t>
            </w:r>
          </w:p>
        </w:tc>
        <w:tc>
          <w:tcPr>
            <w:tcW w:w="3408" w:type="dxa"/>
          </w:tcPr>
          <w:p w14:paraId="1222ADFC" w14:textId="77777777" w:rsidR="00B34FDA" w:rsidRPr="004A1327" w:rsidRDefault="00000000">
            <w:pPr>
              <w:rPr>
                <w:sz w:val="22"/>
              </w:rPr>
            </w:pPr>
            <w:r w:rsidRPr="004A1327">
              <w:rPr>
                <w:sz w:val="22"/>
              </w:rPr>
              <w:t>Site visit completed. Updated quotation requested for the revised cabinet location on the opposite side of the building from the fuse board. A new/up-to-date EICR may also be required and should be priced separately if necessary.</w:t>
            </w:r>
          </w:p>
        </w:tc>
      </w:tr>
      <w:tr w:rsidR="00B34FDA" w:rsidRPr="004A1327" w14:paraId="4AFE6B91" w14:textId="77777777" w:rsidTr="004A1327">
        <w:trPr>
          <w:trHeight w:val="1690"/>
          <w:jc w:val="center"/>
        </w:trPr>
        <w:tc>
          <w:tcPr>
            <w:tcW w:w="3408" w:type="dxa"/>
          </w:tcPr>
          <w:p w14:paraId="2FFDD4D9" w14:textId="77777777" w:rsidR="004A1327" w:rsidRPr="004A1327" w:rsidRDefault="004A1327">
            <w:pPr>
              <w:rPr>
                <w:sz w:val="22"/>
              </w:rPr>
            </w:pPr>
          </w:p>
          <w:p w14:paraId="6575770A" w14:textId="57B403AC" w:rsidR="00B34FDA" w:rsidRPr="004A1327" w:rsidRDefault="00000000">
            <w:pPr>
              <w:rPr>
                <w:sz w:val="22"/>
              </w:rPr>
            </w:pPr>
            <w:r w:rsidRPr="004A1327">
              <w:rPr>
                <w:sz w:val="22"/>
              </w:rPr>
              <w:t>Defib4Life Ltd</w:t>
            </w:r>
          </w:p>
        </w:tc>
        <w:tc>
          <w:tcPr>
            <w:tcW w:w="3408" w:type="dxa"/>
          </w:tcPr>
          <w:p w14:paraId="45B54F67" w14:textId="77777777" w:rsidR="004A1327" w:rsidRPr="004A1327" w:rsidRDefault="004A1327">
            <w:pPr>
              <w:rPr>
                <w:sz w:val="22"/>
              </w:rPr>
            </w:pPr>
          </w:p>
          <w:p w14:paraId="6664955E" w14:textId="088B3BC4" w:rsidR="00B34FDA" w:rsidRPr="004A1327" w:rsidRDefault="00000000">
            <w:pPr>
              <w:rPr>
                <w:sz w:val="22"/>
              </w:rPr>
            </w:pPr>
            <w:r w:rsidRPr="004A1327">
              <w:rPr>
                <w:sz w:val="22"/>
              </w:rPr>
              <w:t>£</w:t>
            </w:r>
            <w:r w:rsidR="00900318" w:rsidRPr="00900318">
              <w:rPr>
                <w:sz w:val="22"/>
              </w:rPr>
              <w:t>REDACTED</w:t>
            </w:r>
            <w:r w:rsidRPr="004A1327">
              <w:rPr>
                <w:sz w:val="22"/>
              </w:rPr>
              <w:t xml:space="preserve"> + VAT </w:t>
            </w:r>
          </w:p>
        </w:tc>
        <w:tc>
          <w:tcPr>
            <w:tcW w:w="3408" w:type="dxa"/>
          </w:tcPr>
          <w:p w14:paraId="72A4D5FE" w14:textId="77777777" w:rsidR="004A1327" w:rsidRPr="004A1327" w:rsidRDefault="004A1327">
            <w:pPr>
              <w:rPr>
                <w:sz w:val="22"/>
              </w:rPr>
            </w:pPr>
          </w:p>
          <w:p w14:paraId="3BC33614" w14:textId="58460B82" w:rsidR="00B34FDA" w:rsidRPr="004A1327" w:rsidRDefault="00000000">
            <w:pPr>
              <w:rPr>
                <w:sz w:val="22"/>
              </w:rPr>
            </w:pPr>
            <w:r w:rsidRPr="004A1327">
              <w:rPr>
                <w:sz w:val="22"/>
              </w:rPr>
              <w:t xml:space="preserve">Published standard external cabinet installation price </w:t>
            </w:r>
            <w:r w:rsidRPr="00AC18BA">
              <w:rPr>
                <w:sz w:val="22"/>
                <w:highlight w:val="yellow"/>
              </w:rPr>
              <w:t xml:space="preserve">where the cabinet is within 3 </w:t>
            </w:r>
            <w:proofErr w:type="spellStart"/>
            <w:r w:rsidRPr="00AC18BA">
              <w:rPr>
                <w:sz w:val="22"/>
                <w:highlight w:val="yellow"/>
              </w:rPr>
              <w:t>metres</w:t>
            </w:r>
            <w:proofErr w:type="spellEnd"/>
            <w:r w:rsidRPr="00AC18BA">
              <w:rPr>
                <w:sz w:val="22"/>
                <w:highlight w:val="yellow"/>
              </w:rPr>
              <w:t xml:space="preserve"> of an electrical supply</w:t>
            </w:r>
            <w:r w:rsidRPr="004A1327">
              <w:rPr>
                <w:sz w:val="22"/>
              </w:rPr>
              <w:t xml:space="preserve">. </w:t>
            </w:r>
          </w:p>
        </w:tc>
      </w:tr>
    </w:tbl>
    <w:p w14:paraId="1D716C66" w14:textId="522B55ED" w:rsidR="00B34FDA" w:rsidRPr="004A1327" w:rsidRDefault="00000000" w:rsidP="004A1327">
      <w:pPr>
        <w:pStyle w:val="Heading1"/>
        <w:numPr>
          <w:ilvl w:val="1"/>
          <w:numId w:val="10"/>
        </w:numPr>
        <w:tabs>
          <w:tab w:val="clear" w:pos="1440"/>
        </w:tabs>
        <w:ind w:left="284"/>
        <w:rPr>
          <w:sz w:val="22"/>
          <w:szCs w:val="22"/>
        </w:rPr>
      </w:pPr>
      <w:r w:rsidRPr="004A1327">
        <w:rPr>
          <w:sz w:val="22"/>
          <w:szCs w:val="22"/>
        </w:rPr>
        <w:t>What Needs to Happen Next</w:t>
      </w:r>
    </w:p>
    <w:p w14:paraId="1D542B8F" w14:textId="53CC40CD" w:rsidR="00740E5A" w:rsidRDefault="00740E5A" w:rsidP="00740E5A">
      <w:pPr>
        <w:pStyle w:val="ListBullet"/>
        <w:numPr>
          <w:ilvl w:val="0"/>
          <w:numId w:val="0"/>
        </w:numPr>
        <w:ind w:left="360" w:hanging="360"/>
        <w:rPr>
          <w:sz w:val="22"/>
        </w:rPr>
      </w:pPr>
      <w:r w:rsidRPr="00740E5A">
        <w:rPr>
          <w:b/>
          <w:bCs/>
          <w:sz w:val="22"/>
        </w:rPr>
        <w:t>Electrical Installation Condition Report (EICR)</w:t>
      </w:r>
      <w:r>
        <w:rPr>
          <w:sz w:val="22"/>
        </w:rPr>
        <w:t xml:space="preserve"> aka Electric Certificate</w:t>
      </w:r>
    </w:p>
    <w:p w14:paraId="23584CEA" w14:textId="4BB296E8" w:rsidR="00B34FDA" w:rsidRPr="004A1327" w:rsidRDefault="00000000">
      <w:pPr>
        <w:pStyle w:val="ListBullet"/>
        <w:rPr>
          <w:sz w:val="22"/>
        </w:rPr>
      </w:pPr>
      <w:r w:rsidRPr="004A1327">
        <w:rPr>
          <w:sz w:val="22"/>
        </w:rPr>
        <w:t>Obtain a new/up-to-date Electrical Installation Condition Report (EICR) for The Hamilton Room so the condition and capacity of the existing electrical installation can be confirmed.</w:t>
      </w:r>
      <w:r w:rsidR="00AC18BA">
        <w:rPr>
          <w:sz w:val="22"/>
        </w:rPr>
        <w:t xml:space="preserve"> </w:t>
      </w:r>
    </w:p>
    <w:p w14:paraId="0D8B67E8" w14:textId="3AD3B62A" w:rsidR="00B34FDA" w:rsidRDefault="00000000">
      <w:pPr>
        <w:pStyle w:val="ListBullet"/>
        <w:rPr>
          <w:sz w:val="22"/>
        </w:rPr>
      </w:pPr>
      <w:r w:rsidRPr="004A1327">
        <w:rPr>
          <w:sz w:val="22"/>
        </w:rPr>
        <w:t>Indicative electrical costs for budgeting: a commercial EICR for a small premises is likely to be approximately £</w:t>
      </w:r>
      <w:r w:rsidR="00900318" w:rsidRPr="00900318">
        <w:rPr>
          <w:sz w:val="22"/>
        </w:rPr>
        <w:t>REDACTED</w:t>
      </w:r>
      <w:r w:rsidRPr="004A1327">
        <w:rPr>
          <w:sz w:val="22"/>
        </w:rPr>
        <w:t>; minor alterations or upgrades to the existing fuse board/circuits approximately £</w:t>
      </w:r>
      <w:r w:rsidR="00900318" w:rsidRPr="00900318">
        <w:rPr>
          <w:sz w:val="22"/>
        </w:rPr>
        <w:t>REDACTED</w:t>
      </w:r>
      <w:r w:rsidRPr="004A1327">
        <w:rPr>
          <w:sz w:val="22"/>
        </w:rPr>
        <w:t>; or, if a full replacement/new consumer unit is required, approximately £</w:t>
      </w:r>
      <w:r w:rsidR="00900318" w:rsidRPr="00900318">
        <w:rPr>
          <w:sz w:val="22"/>
        </w:rPr>
        <w:t>REDACTED</w:t>
      </w:r>
      <w:r w:rsidRPr="004A1327">
        <w:rPr>
          <w:sz w:val="22"/>
        </w:rPr>
        <w:t>. The actual cost will depend on the number of circuits, the condition of the existing installation, any remedial works identified by the EICR and the final specification.</w:t>
      </w:r>
    </w:p>
    <w:p w14:paraId="77504244" w14:textId="24F4A074" w:rsidR="00740E5A" w:rsidRDefault="00740E5A" w:rsidP="00740E5A">
      <w:pPr>
        <w:pStyle w:val="ListBullet"/>
        <w:rPr>
          <w:sz w:val="22"/>
        </w:rPr>
      </w:pPr>
      <w:r>
        <w:rPr>
          <w:sz w:val="22"/>
        </w:rPr>
        <w:t>This is with The Hamilton Room management to action.</w:t>
      </w:r>
    </w:p>
    <w:p w14:paraId="6C056D30" w14:textId="77777777" w:rsidR="00740E5A" w:rsidRDefault="00740E5A" w:rsidP="00740E5A">
      <w:pPr>
        <w:pStyle w:val="ListBullet"/>
        <w:numPr>
          <w:ilvl w:val="0"/>
          <w:numId w:val="0"/>
        </w:numPr>
        <w:ind w:left="360" w:hanging="360"/>
        <w:rPr>
          <w:sz w:val="22"/>
        </w:rPr>
      </w:pPr>
    </w:p>
    <w:p w14:paraId="117D755E" w14:textId="1C7A2CFC" w:rsidR="00740E5A" w:rsidRPr="00740E5A" w:rsidRDefault="00740E5A" w:rsidP="00740E5A">
      <w:pPr>
        <w:pStyle w:val="ListBullet"/>
        <w:numPr>
          <w:ilvl w:val="0"/>
          <w:numId w:val="0"/>
        </w:numPr>
        <w:ind w:left="360" w:hanging="360"/>
        <w:rPr>
          <w:b/>
          <w:bCs/>
          <w:sz w:val="22"/>
        </w:rPr>
      </w:pPr>
      <w:r w:rsidRPr="00740E5A">
        <w:rPr>
          <w:b/>
          <w:bCs/>
          <w:sz w:val="22"/>
        </w:rPr>
        <w:t>Fuse Board</w:t>
      </w:r>
    </w:p>
    <w:p w14:paraId="6C3DCD68" w14:textId="02AEE80A" w:rsidR="00B34FDA" w:rsidRPr="004A1327" w:rsidRDefault="00740E5A">
      <w:pPr>
        <w:pStyle w:val="ListBullet"/>
        <w:rPr>
          <w:sz w:val="22"/>
        </w:rPr>
      </w:pPr>
      <w:r>
        <w:rPr>
          <w:sz w:val="22"/>
        </w:rPr>
        <w:t>Electrician to c</w:t>
      </w:r>
      <w:r w:rsidRPr="004A1327">
        <w:rPr>
          <w:sz w:val="22"/>
        </w:rPr>
        <w:t>onfirm whether the existing fuse board has capacity for the cabinet supply. If not, confirm whether the unused storage-</w:t>
      </w:r>
      <w:proofErr w:type="spellStart"/>
      <w:r w:rsidRPr="004A1327">
        <w:rPr>
          <w:sz w:val="22"/>
        </w:rPr>
        <w:t>heater</w:t>
      </w:r>
      <w:proofErr w:type="spellEnd"/>
      <w:r w:rsidRPr="004A1327">
        <w:rPr>
          <w:sz w:val="22"/>
        </w:rPr>
        <w:t xml:space="preserve"> circuit can be repurposed, whether the existing board can be altered/upgraded, or whether a new fuse board/consumer unit is required.</w:t>
      </w:r>
    </w:p>
    <w:p w14:paraId="348CED8A" w14:textId="0F8C8899" w:rsidR="00B34FDA" w:rsidRDefault="00B34FDA">
      <w:pPr>
        <w:spacing w:after="120"/>
      </w:pPr>
    </w:p>
    <w:sectPr w:rsidR="00B34FDA"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9158C6"/>
    <w:multiLevelType w:val="multilevel"/>
    <w:tmpl w:val="868AF2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03335742">
    <w:abstractNumId w:val="8"/>
  </w:num>
  <w:num w:numId="2" w16cid:durableId="796484607">
    <w:abstractNumId w:val="6"/>
  </w:num>
  <w:num w:numId="3" w16cid:durableId="1584341970">
    <w:abstractNumId w:val="5"/>
  </w:num>
  <w:num w:numId="4" w16cid:durableId="206067248">
    <w:abstractNumId w:val="4"/>
  </w:num>
  <w:num w:numId="5" w16cid:durableId="277177130">
    <w:abstractNumId w:val="7"/>
  </w:num>
  <w:num w:numId="6" w16cid:durableId="1756441133">
    <w:abstractNumId w:val="3"/>
  </w:num>
  <w:num w:numId="7" w16cid:durableId="1314680328">
    <w:abstractNumId w:val="2"/>
  </w:num>
  <w:num w:numId="8" w16cid:durableId="1248074961">
    <w:abstractNumId w:val="1"/>
  </w:num>
  <w:num w:numId="9" w16cid:durableId="163934160">
    <w:abstractNumId w:val="0"/>
  </w:num>
  <w:num w:numId="10" w16cid:durableId="1237084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98B"/>
    <w:rsid w:val="00104E53"/>
    <w:rsid w:val="0015074B"/>
    <w:rsid w:val="0029639D"/>
    <w:rsid w:val="00302A00"/>
    <w:rsid w:val="00326F90"/>
    <w:rsid w:val="004A1327"/>
    <w:rsid w:val="00740E5A"/>
    <w:rsid w:val="00810DC4"/>
    <w:rsid w:val="00900318"/>
    <w:rsid w:val="00920FD2"/>
    <w:rsid w:val="00AA1D8D"/>
    <w:rsid w:val="00AC18BA"/>
    <w:rsid w:val="00B34FDA"/>
    <w:rsid w:val="00B47730"/>
    <w:rsid w:val="00B54765"/>
    <w:rsid w:val="00B70B63"/>
    <w:rsid w:val="00C1294A"/>
    <w:rsid w:val="00CB0664"/>
    <w:rsid w:val="00E24A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E9F017-F273-4B3C-B999-B4A5AAA6E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02A00"/>
    <w:rPr>
      <w:color w:val="0000FF" w:themeColor="hyperlink"/>
      <w:u w:val="single"/>
    </w:rPr>
  </w:style>
  <w:style w:type="character" w:styleId="UnresolvedMention">
    <w:name w:val="Unresolved Mention"/>
    <w:basedOn w:val="DefaultParagraphFont"/>
    <w:uiPriority w:val="99"/>
    <w:semiHidden/>
    <w:unhideWhenUsed/>
    <w:rsid w:val="00302A00"/>
    <w:rPr>
      <w:color w:val="605E5C"/>
      <w:shd w:val="clear" w:color="auto" w:fill="E1DFDD"/>
    </w:rPr>
  </w:style>
  <w:style w:type="character" w:styleId="FollowedHyperlink">
    <w:name w:val="FollowedHyperlink"/>
    <w:basedOn w:val="DefaultParagraphFont"/>
    <w:uiPriority w:val="99"/>
    <w:semiHidden/>
    <w:unhideWhenUsed/>
    <w:rsid w:val="000719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defibstore.co.uk/zoll-aed-plus-fully-automatic-defibrillator-and-4000-locked-outdoor-cabinet-yellow.html" TargetMode="External"/><Relationship Id="rId3" Type="http://schemas.openxmlformats.org/officeDocument/2006/relationships/styles" Target="styles.xml"/><Relationship Id="rId7" Type="http://schemas.openxmlformats.org/officeDocument/2006/relationships/hyperlink" Target="https://defib4life.co.uk/products/ipad-sp1-fully-automatic-defibrillator" TargetMode="Externa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efib4life.co.uk/collections/bleed-control-kits/products/basic-bleed-control-kit-with-tourniquet-soft-pou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defib4life.co.uk/products/defibsafe-2-heated-defibrillator-bleed-kit-cabine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Parish Clerk</cp:lastModifiedBy>
  <cp:revision>8</cp:revision>
  <dcterms:created xsi:type="dcterms:W3CDTF">2013-12-23T23:15:00Z</dcterms:created>
  <dcterms:modified xsi:type="dcterms:W3CDTF">2026-10-13T10:02:00Z</dcterms:modified>
  <cp:category/>
</cp:coreProperties>
</file>