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77F73" w14:textId="062E11A6" w:rsidR="00CE089E" w:rsidRPr="00CE089E" w:rsidRDefault="0020473D" w:rsidP="00CE089E">
      <w:pPr>
        <w:rPr>
          <w:b/>
          <w:bCs/>
        </w:rPr>
      </w:pPr>
      <w:r>
        <w:rPr>
          <w:b/>
          <w:bCs/>
          <w:noProof/>
        </w:rPr>
        <w:drawing>
          <wp:inline distT="0" distB="0" distL="0" distR="0" wp14:anchorId="2A3A36D1" wp14:editId="1099E4D0">
            <wp:extent cx="3556810" cy="876500"/>
            <wp:effectExtent l="0" t="0" r="5715" b="0"/>
            <wp:docPr id="1370712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12796" name="Picture 1370712796"/>
                    <pic:cNvPicPr/>
                  </pic:nvPicPr>
                  <pic:blipFill>
                    <a:blip r:embed="rId5">
                      <a:extLst>
                        <a:ext uri="{28A0092B-C50C-407E-A947-70E740481C1C}">
                          <a14:useLocalDpi xmlns:a14="http://schemas.microsoft.com/office/drawing/2010/main" val="0"/>
                        </a:ext>
                      </a:extLst>
                    </a:blip>
                    <a:stretch>
                      <a:fillRect/>
                    </a:stretch>
                  </pic:blipFill>
                  <pic:spPr>
                    <a:xfrm>
                      <a:off x="0" y="0"/>
                      <a:ext cx="3556810" cy="876500"/>
                    </a:xfrm>
                    <a:prstGeom prst="rect">
                      <a:avLst/>
                    </a:prstGeom>
                  </pic:spPr>
                </pic:pic>
              </a:graphicData>
            </a:graphic>
          </wp:inline>
        </w:drawing>
      </w:r>
    </w:p>
    <w:p w14:paraId="68C14C65" w14:textId="7C4497AB" w:rsidR="00CE089E" w:rsidRPr="0020473D" w:rsidRDefault="00CE089E" w:rsidP="0020473D">
      <w:pPr>
        <w:pStyle w:val="Heading1"/>
        <w:rPr>
          <w:color w:val="000000" w:themeColor="text1"/>
        </w:rPr>
      </w:pPr>
      <w:r w:rsidRPr="0020473D">
        <w:rPr>
          <w:color w:val="000000" w:themeColor="text1"/>
        </w:rPr>
        <w:t xml:space="preserve">Appraisal Policy </w:t>
      </w:r>
    </w:p>
    <w:p w14:paraId="48D5DA10" w14:textId="01CCA457" w:rsidR="00CE089E" w:rsidRPr="0020473D" w:rsidRDefault="00CE089E" w:rsidP="00CE089E">
      <w:r w:rsidRPr="0020473D">
        <w:t xml:space="preserve">Betchworth Parish Council </w:t>
      </w:r>
      <w:r w:rsidR="0020473D">
        <w:t xml:space="preserve">appraisal policy applies to all employees of the Council. </w:t>
      </w:r>
    </w:p>
    <w:p w14:paraId="6C79331A" w14:textId="77777777" w:rsidR="00CE089E" w:rsidRPr="00CE089E" w:rsidRDefault="00CE089E" w:rsidP="00CE089E">
      <w:pPr>
        <w:rPr>
          <w:b/>
          <w:bCs/>
        </w:rPr>
      </w:pPr>
      <w:r w:rsidRPr="00CE089E">
        <w:rPr>
          <w:b/>
          <w:bCs/>
        </w:rPr>
        <w:t>Purpose of appraisal:</w:t>
      </w:r>
    </w:p>
    <w:p w14:paraId="00AA6695" w14:textId="024C1777" w:rsidR="00CE089E" w:rsidRPr="0020473D" w:rsidRDefault="00CE089E" w:rsidP="00CE089E">
      <w:r w:rsidRPr="0020473D">
        <w:t xml:space="preserve">To provide an opportunity for the Clerk and the Parish Council </w:t>
      </w:r>
      <w:r w:rsidR="0020473D">
        <w:t xml:space="preserve">representatives </w:t>
      </w:r>
      <w:r w:rsidRPr="0020473D">
        <w:t>to discuss performance against agreed objectives and support the personal development of the Clerk consistent with the needs of the organisation.</w:t>
      </w:r>
    </w:p>
    <w:p w14:paraId="242E189B" w14:textId="77777777" w:rsidR="00CE089E" w:rsidRPr="00CE089E" w:rsidRDefault="00CE089E" w:rsidP="00CE089E">
      <w:pPr>
        <w:rPr>
          <w:b/>
          <w:bCs/>
        </w:rPr>
      </w:pPr>
      <w:r w:rsidRPr="00CE089E">
        <w:rPr>
          <w:b/>
          <w:bCs/>
        </w:rPr>
        <w:t>The appraisal cycle:</w:t>
      </w:r>
    </w:p>
    <w:p w14:paraId="1772A7D0" w14:textId="3C2CDB9D" w:rsidR="00CE089E" w:rsidRPr="0020473D" w:rsidRDefault="00CE089E" w:rsidP="00CE089E">
      <w:r w:rsidRPr="0020473D">
        <w:t>The appraisal cycle will be annually from the date of the last appraisal date. In the case of a new Clerk being appointed, a six-month review will be held. Appraisal will normally be held at the start of the calendar year.</w:t>
      </w:r>
    </w:p>
    <w:p w14:paraId="249C89B4" w14:textId="77777777" w:rsidR="00CE089E" w:rsidRPr="00CE089E" w:rsidRDefault="00CE089E" w:rsidP="00CE089E">
      <w:pPr>
        <w:rPr>
          <w:b/>
          <w:bCs/>
        </w:rPr>
      </w:pPr>
      <w:r w:rsidRPr="00CE089E">
        <w:rPr>
          <w:b/>
          <w:bCs/>
        </w:rPr>
        <w:t>Identifying the appraiser(s):</w:t>
      </w:r>
    </w:p>
    <w:p w14:paraId="245B83E3" w14:textId="77777777" w:rsidR="00CE089E" w:rsidRPr="0020473D" w:rsidRDefault="00CE089E" w:rsidP="00CE089E">
      <w:r w:rsidRPr="0020473D">
        <w:t>The appraisal cycle will be managed by the Parish Council.  The appraisal will be conducted by two councillors. One appraiser will normally be the Chairman of the Parish Council. The Clerk will have the opportunity to propose the second appraiser.</w:t>
      </w:r>
    </w:p>
    <w:p w14:paraId="65DF7437" w14:textId="77777777" w:rsidR="00CE089E" w:rsidRPr="00CE089E" w:rsidRDefault="00CE089E" w:rsidP="00CE089E">
      <w:pPr>
        <w:rPr>
          <w:b/>
          <w:bCs/>
        </w:rPr>
      </w:pPr>
      <w:r w:rsidRPr="00CE089E">
        <w:rPr>
          <w:b/>
          <w:bCs/>
        </w:rPr>
        <w:t>Preparation for the appraisal meeting:</w:t>
      </w:r>
    </w:p>
    <w:p w14:paraId="487A54E2" w14:textId="77777777" w:rsidR="00CE089E" w:rsidRPr="0020473D" w:rsidRDefault="00CE089E" w:rsidP="00CE089E">
      <w:r w:rsidRPr="0020473D">
        <w:t>The appraisers will invite all councillors to provide feedback on performance and development needs prior to the appraisal meeting.  The Clerk may invite others to provide feedback to the appraisers.</w:t>
      </w:r>
    </w:p>
    <w:p w14:paraId="3D760D95" w14:textId="2BA27F39" w:rsidR="00CE089E" w:rsidRPr="00CE089E" w:rsidRDefault="00CE089E" w:rsidP="00CE089E">
      <w:pPr>
        <w:rPr>
          <w:b/>
          <w:bCs/>
        </w:rPr>
      </w:pPr>
      <w:r w:rsidRPr="00CE089E">
        <w:rPr>
          <w:b/>
          <w:bCs/>
        </w:rPr>
        <w:t>Appraisal meeting:</w:t>
      </w:r>
    </w:p>
    <w:p w14:paraId="74F3E3F8" w14:textId="2BA24D39" w:rsidR="00CE089E" w:rsidRPr="00CE089E" w:rsidRDefault="00CE089E" w:rsidP="00CE089E">
      <w:r w:rsidRPr="00CE089E">
        <w:t>A constructive, open, two-way discussion on performance and development needs is the core of the appraisal. The following will be key features of the appraisal meeting:</w:t>
      </w:r>
    </w:p>
    <w:p w14:paraId="4B7D8EF0" w14:textId="77777777" w:rsidR="00CE089E" w:rsidRPr="00CE089E" w:rsidRDefault="00CE089E" w:rsidP="00CE089E">
      <w:pPr>
        <w:numPr>
          <w:ilvl w:val="0"/>
          <w:numId w:val="7"/>
        </w:numPr>
      </w:pPr>
      <w:r w:rsidRPr="00CE089E">
        <w:t>Review of previous year’s objectives</w:t>
      </w:r>
    </w:p>
    <w:p w14:paraId="2AE1721E" w14:textId="77777777" w:rsidR="00CE089E" w:rsidRPr="00CE089E" w:rsidRDefault="00CE089E" w:rsidP="00CE089E">
      <w:pPr>
        <w:numPr>
          <w:ilvl w:val="0"/>
          <w:numId w:val="7"/>
        </w:numPr>
      </w:pPr>
      <w:r w:rsidRPr="00CE089E">
        <w:t>Discussion of achievements and concerns</w:t>
      </w:r>
    </w:p>
    <w:p w14:paraId="25E3B614" w14:textId="77777777" w:rsidR="00CE089E" w:rsidRPr="00CE089E" w:rsidRDefault="00CE089E" w:rsidP="00CE089E">
      <w:pPr>
        <w:numPr>
          <w:ilvl w:val="0"/>
          <w:numId w:val="7"/>
        </w:numPr>
      </w:pPr>
      <w:r w:rsidRPr="00CE089E">
        <w:t>Agreeing objectives for the next year (no set number but all need to be SMART)</w:t>
      </w:r>
    </w:p>
    <w:p w14:paraId="2BCCD431" w14:textId="77777777" w:rsidR="00CE089E" w:rsidRPr="00CE089E" w:rsidRDefault="00CE089E" w:rsidP="00CE089E">
      <w:pPr>
        <w:numPr>
          <w:ilvl w:val="0"/>
          <w:numId w:val="7"/>
        </w:numPr>
      </w:pPr>
      <w:r w:rsidRPr="00CE089E">
        <w:t>Summary and agreement</w:t>
      </w:r>
    </w:p>
    <w:p w14:paraId="6BF514BE" w14:textId="7497BE65" w:rsidR="00CE089E" w:rsidRPr="00CE089E" w:rsidRDefault="00CE089E" w:rsidP="00CE089E">
      <w:r w:rsidRPr="00CE089E">
        <w:t xml:space="preserve">The results of the appraisal process will be recorded on the Performance Appraisal form, which is at Annex </w:t>
      </w:r>
      <w:r w:rsidR="0020473D">
        <w:t>A</w:t>
      </w:r>
      <w:r w:rsidRPr="00CE089E">
        <w:t xml:space="preserve">.  This record should cover the key points of discussion </w:t>
      </w:r>
      <w:r w:rsidRPr="00CE089E">
        <w:lastRenderedPageBreak/>
        <w:t>between appraiser and appraisee, objectives for the next year, and identified training/development needs.</w:t>
      </w:r>
    </w:p>
    <w:p w14:paraId="3429BF06" w14:textId="77777777" w:rsidR="00CE089E" w:rsidRPr="00CE089E" w:rsidRDefault="00CE089E" w:rsidP="00CE089E">
      <w:r w:rsidRPr="00CE089E">
        <w:t>A copy of the form will be kept securely by both appraiser and Clerk.</w:t>
      </w:r>
    </w:p>
    <w:p w14:paraId="4230BEA9" w14:textId="0484AD0C" w:rsidR="00CE089E" w:rsidRPr="00CE089E" w:rsidRDefault="00CE089E" w:rsidP="00CE089E">
      <w:r w:rsidRPr="00CE089E">
        <w:t>Confidentiality and GDPR:</w:t>
      </w:r>
      <w:r w:rsidR="0020473D">
        <w:t xml:space="preserve"> </w:t>
      </w:r>
      <w:r w:rsidRPr="00CE089E">
        <w:t>Discussions, notes and records arising from the appraisal process shall be regarded as confidential.  All Parish Council discussions shall take place in the absence of members of the public as provided for in the Standing Orders.</w:t>
      </w:r>
    </w:p>
    <w:p w14:paraId="11346670" w14:textId="77777777" w:rsidR="0020473D" w:rsidRDefault="0020473D" w:rsidP="00CE089E">
      <w:pPr>
        <w:rPr>
          <w:b/>
          <w:bCs/>
        </w:rPr>
      </w:pPr>
    </w:p>
    <w:p w14:paraId="53ECFD45" w14:textId="7F30E0FE" w:rsidR="00CE089E" w:rsidRPr="00CE089E" w:rsidRDefault="0020473D" w:rsidP="00CE089E">
      <w:pPr>
        <w:rPr>
          <w:b/>
          <w:bCs/>
        </w:rPr>
      </w:pPr>
      <w:r>
        <w:rPr>
          <w:b/>
          <w:bCs/>
        </w:rPr>
        <w:t xml:space="preserve">Annex A: </w:t>
      </w:r>
      <w:r w:rsidR="00CE089E">
        <w:rPr>
          <w:b/>
          <w:bCs/>
        </w:rPr>
        <w:t xml:space="preserve">BETCHWORTH </w:t>
      </w:r>
      <w:r w:rsidR="00CE089E" w:rsidRPr="00CE089E">
        <w:rPr>
          <w:b/>
          <w:bCs/>
        </w:rPr>
        <w:t>PARISH COUNCIL STAFF APPRAISAL FORM</w:t>
      </w:r>
    </w:p>
    <w:p w14:paraId="14DD80E7" w14:textId="339431ED" w:rsidR="00CE089E" w:rsidRPr="00CE089E" w:rsidRDefault="00CE089E" w:rsidP="00CE089E">
      <w:pPr>
        <w:pStyle w:val="ListParagraph"/>
        <w:numPr>
          <w:ilvl w:val="0"/>
          <w:numId w:val="4"/>
        </w:numPr>
        <w:rPr>
          <w:b/>
          <w:bCs/>
        </w:rPr>
      </w:pPr>
      <w:r w:rsidRPr="00CE089E">
        <w:rPr>
          <w:b/>
          <w:bCs/>
        </w:rPr>
        <w:t>Administrative Details</w:t>
      </w:r>
    </w:p>
    <w:p w14:paraId="10A6EA93" w14:textId="77777777" w:rsidR="00CE089E" w:rsidRPr="00CE089E" w:rsidRDefault="00CE089E" w:rsidP="00CE089E">
      <w:pPr>
        <w:pStyle w:val="ListParagraph"/>
        <w:numPr>
          <w:ilvl w:val="0"/>
          <w:numId w:val="5"/>
        </w:numPr>
      </w:pPr>
      <w:r w:rsidRPr="00CE089E">
        <w:t>Employee Name: Job Title:</w:t>
      </w:r>
    </w:p>
    <w:p w14:paraId="6E81B5E8" w14:textId="51B49B1E" w:rsidR="00CE089E" w:rsidRPr="00CE089E" w:rsidRDefault="00CE089E" w:rsidP="00CE089E">
      <w:pPr>
        <w:pStyle w:val="ListParagraph"/>
        <w:numPr>
          <w:ilvl w:val="0"/>
          <w:numId w:val="5"/>
        </w:numPr>
      </w:pPr>
      <w:r w:rsidRPr="00CE089E">
        <w:t xml:space="preserve">Reviewer Name(s): </w:t>
      </w:r>
    </w:p>
    <w:p w14:paraId="77686572" w14:textId="77777777" w:rsidR="00CE089E" w:rsidRPr="00CE089E" w:rsidRDefault="00CE089E" w:rsidP="00CE089E">
      <w:pPr>
        <w:pStyle w:val="ListParagraph"/>
        <w:numPr>
          <w:ilvl w:val="0"/>
          <w:numId w:val="5"/>
        </w:numPr>
      </w:pPr>
      <w:r w:rsidRPr="00CE089E">
        <w:t xml:space="preserve">Appraisal Date: </w:t>
      </w:r>
    </w:p>
    <w:p w14:paraId="012C8171" w14:textId="1482C265" w:rsidR="00CE089E" w:rsidRPr="00CE089E" w:rsidRDefault="00CE089E" w:rsidP="00CE089E">
      <w:pPr>
        <w:pStyle w:val="ListParagraph"/>
        <w:numPr>
          <w:ilvl w:val="0"/>
          <w:numId w:val="5"/>
        </w:numPr>
      </w:pPr>
      <w:r w:rsidRPr="00CE089E">
        <w:t>Review Period:</w:t>
      </w:r>
    </w:p>
    <w:p w14:paraId="236E7EC8" w14:textId="354BFD02" w:rsidR="00CE089E" w:rsidRPr="00CE089E" w:rsidRDefault="00CE089E" w:rsidP="00CE089E">
      <w:pPr>
        <w:pStyle w:val="ListParagraph"/>
        <w:numPr>
          <w:ilvl w:val="0"/>
          <w:numId w:val="4"/>
        </w:numPr>
        <w:rPr>
          <w:b/>
          <w:bCs/>
        </w:rPr>
      </w:pPr>
      <w:r w:rsidRPr="00CE089E">
        <w:rPr>
          <w:b/>
          <w:bCs/>
        </w:rPr>
        <w:t>What have they done</w:t>
      </w:r>
      <w:r w:rsidR="0020473D">
        <w:rPr>
          <w:b/>
          <w:bCs/>
        </w:rPr>
        <w:t xml:space="preserve"> and delivery against objectives</w:t>
      </w:r>
    </w:p>
    <w:p w14:paraId="4148ED11" w14:textId="77777777" w:rsidR="00526DCB" w:rsidRDefault="00CE089E" w:rsidP="00CE089E">
      <w:pPr>
        <w:pStyle w:val="ListParagraph"/>
        <w:numPr>
          <w:ilvl w:val="0"/>
          <w:numId w:val="4"/>
        </w:numPr>
        <w:rPr>
          <w:b/>
          <w:bCs/>
        </w:rPr>
      </w:pPr>
      <w:r w:rsidRPr="00CE089E">
        <w:rPr>
          <w:b/>
          <w:bCs/>
        </w:rPr>
        <w:t>What have they done well</w:t>
      </w:r>
      <w:r w:rsidR="00526DCB">
        <w:rPr>
          <w:b/>
          <w:bCs/>
        </w:rPr>
        <w:t xml:space="preserve"> </w:t>
      </w:r>
    </w:p>
    <w:p w14:paraId="67320BD4" w14:textId="3C98FC22" w:rsidR="00CE089E" w:rsidRDefault="00CE089E" w:rsidP="00CE089E">
      <w:pPr>
        <w:pStyle w:val="ListParagraph"/>
        <w:numPr>
          <w:ilvl w:val="0"/>
          <w:numId w:val="4"/>
        </w:numPr>
        <w:rPr>
          <w:b/>
          <w:bCs/>
        </w:rPr>
      </w:pPr>
      <w:r w:rsidRPr="00CE089E">
        <w:rPr>
          <w:b/>
          <w:bCs/>
        </w:rPr>
        <w:t>What can be improved</w:t>
      </w:r>
    </w:p>
    <w:p w14:paraId="256CA6F0" w14:textId="76C465EA" w:rsidR="00CE089E" w:rsidRDefault="0020473D" w:rsidP="00CE089E">
      <w:pPr>
        <w:pStyle w:val="ListParagraph"/>
        <w:numPr>
          <w:ilvl w:val="0"/>
          <w:numId w:val="4"/>
        </w:numPr>
        <w:rPr>
          <w:b/>
          <w:bCs/>
        </w:rPr>
      </w:pPr>
      <w:r>
        <w:rPr>
          <w:b/>
          <w:bCs/>
        </w:rPr>
        <w:t>Objectives setting</w:t>
      </w:r>
    </w:p>
    <w:p w14:paraId="730E253C" w14:textId="019D6FDC" w:rsidR="0020473D" w:rsidRPr="00CE089E" w:rsidRDefault="0020473D" w:rsidP="0020473D">
      <w:pPr>
        <w:ind w:left="360"/>
      </w:pPr>
      <w:r w:rsidRPr="00CE089E">
        <w:t xml:space="preserve">Specific, Measurable, Achievable, Relevant, and Time-bound targets for the </w:t>
      </w:r>
      <w:r>
        <w:t>next year</w:t>
      </w:r>
      <w:r w:rsidRPr="00CE089E">
        <w:t>.</w:t>
      </w:r>
    </w:p>
    <w:p w14:paraId="30358174" w14:textId="15B41406" w:rsidR="00CE089E" w:rsidRPr="00CE089E" w:rsidRDefault="00CE089E" w:rsidP="00CE089E">
      <w:pPr>
        <w:pStyle w:val="ListParagraph"/>
        <w:numPr>
          <w:ilvl w:val="0"/>
          <w:numId w:val="4"/>
        </w:numPr>
        <w:rPr>
          <w:b/>
          <w:bCs/>
        </w:rPr>
      </w:pPr>
      <w:r w:rsidRPr="00CE089E">
        <w:rPr>
          <w:b/>
          <w:bCs/>
        </w:rPr>
        <w:t>Comments and Sign-Off</w:t>
      </w:r>
    </w:p>
    <w:p w14:paraId="0FB416E3" w14:textId="77777777" w:rsidR="00CE089E" w:rsidRPr="00CE089E" w:rsidRDefault="00CE089E" w:rsidP="00CE089E">
      <w:pPr>
        <w:pStyle w:val="ListParagraph"/>
        <w:numPr>
          <w:ilvl w:val="0"/>
          <w:numId w:val="6"/>
        </w:numPr>
      </w:pPr>
      <w:r w:rsidRPr="00CE089E">
        <w:t>Employee Comments:</w:t>
      </w:r>
    </w:p>
    <w:p w14:paraId="6E9DAF3F" w14:textId="77777777" w:rsidR="00CE089E" w:rsidRPr="00CE089E" w:rsidRDefault="00CE089E" w:rsidP="00CE089E">
      <w:pPr>
        <w:pStyle w:val="ListParagraph"/>
        <w:numPr>
          <w:ilvl w:val="0"/>
          <w:numId w:val="6"/>
        </w:numPr>
      </w:pPr>
      <w:r w:rsidRPr="00CE089E">
        <w:t xml:space="preserve">Employee Signature: </w:t>
      </w:r>
    </w:p>
    <w:p w14:paraId="0ADEAA7B" w14:textId="69F81DD7" w:rsidR="00CE089E" w:rsidRPr="00CE089E" w:rsidRDefault="00CE089E" w:rsidP="00CE089E">
      <w:pPr>
        <w:pStyle w:val="ListParagraph"/>
        <w:numPr>
          <w:ilvl w:val="0"/>
          <w:numId w:val="6"/>
        </w:numPr>
      </w:pPr>
      <w:r w:rsidRPr="00CE089E">
        <w:t>Reviewer Signature:</w:t>
      </w:r>
    </w:p>
    <w:p w14:paraId="33496D1A" w14:textId="71391E8E" w:rsidR="000C1BD9" w:rsidRPr="00CE089E" w:rsidRDefault="00CE089E" w:rsidP="00CE089E">
      <w:pPr>
        <w:pStyle w:val="ListParagraph"/>
        <w:numPr>
          <w:ilvl w:val="0"/>
          <w:numId w:val="6"/>
        </w:numPr>
      </w:pPr>
      <w:r w:rsidRPr="00CE089E">
        <w:t xml:space="preserve">Date: </w:t>
      </w:r>
    </w:p>
    <w:sectPr w:rsidR="000C1BD9" w:rsidRPr="00CE08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30772"/>
    <w:multiLevelType w:val="hybridMultilevel"/>
    <w:tmpl w:val="B9929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31087E"/>
    <w:multiLevelType w:val="hybridMultilevel"/>
    <w:tmpl w:val="79924B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6A36E78"/>
    <w:multiLevelType w:val="hybridMultilevel"/>
    <w:tmpl w:val="969C72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D8F708B"/>
    <w:multiLevelType w:val="hybridMultilevel"/>
    <w:tmpl w:val="4D96C6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B460B7"/>
    <w:multiLevelType w:val="hybridMultilevel"/>
    <w:tmpl w:val="06427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5A3228"/>
    <w:multiLevelType w:val="hybridMultilevel"/>
    <w:tmpl w:val="CE9CE6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C3500A"/>
    <w:multiLevelType w:val="hybridMultilevel"/>
    <w:tmpl w:val="B290C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67470323">
    <w:abstractNumId w:val="0"/>
  </w:num>
  <w:num w:numId="2" w16cid:durableId="1973174748">
    <w:abstractNumId w:val="3"/>
  </w:num>
  <w:num w:numId="3" w16cid:durableId="246498878">
    <w:abstractNumId w:val="5"/>
  </w:num>
  <w:num w:numId="4" w16cid:durableId="945845396">
    <w:abstractNumId w:val="4"/>
  </w:num>
  <w:num w:numId="5" w16cid:durableId="230510663">
    <w:abstractNumId w:val="6"/>
  </w:num>
  <w:num w:numId="6" w16cid:durableId="1789860036">
    <w:abstractNumId w:val="2"/>
  </w:num>
  <w:num w:numId="7" w16cid:durableId="569921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89E"/>
    <w:rsid w:val="000C1BD9"/>
    <w:rsid w:val="0020473D"/>
    <w:rsid w:val="00526DCB"/>
    <w:rsid w:val="006C1C7E"/>
    <w:rsid w:val="007C24B5"/>
    <w:rsid w:val="00CE089E"/>
    <w:rsid w:val="00E82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2F5FA"/>
  <w15:chartTrackingRefBased/>
  <w15:docId w15:val="{5531B32E-7720-4B40-99C8-110EDBD0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89E"/>
    <w:rPr>
      <w:rFonts w:eastAsiaTheme="majorEastAsia" w:cstheme="majorBidi"/>
      <w:color w:val="272727" w:themeColor="text1" w:themeTint="D8"/>
    </w:rPr>
  </w:style>
  <w:style w:type="paragraph" w:styleId="Title">
    <w:name w:val="Title"/>
    <w:basedOn w:val="Normal"/>
    <w:next w:val="Normal"/>
    <w:link w:val="TitleChar"/>
    <w:uiPriority w:val="10"/>
    <w:qFormat/>
    <w:rsid w:val="00CE0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89E"/>
    <w:pPr>
      <w:spacing w:before="160"/>
      <w:jc w:val="center"/>
    </w:pPr>
    <w:rPr>
      <w:i/>
      <w:iCs/>
      <w:color w:val="404040" w:themeColor="text1" w:themeTint="BF"/>
    </w:rPr>
  </w:style>
  <w:style w:type="character" w:customStyle="1" w:styleId="QuoteChar">
    <w:name w:val="Quote Char"/>
    <w:basedOn w:val="DefaultParagraphFont"/>
    <w:link w:val="Quote"/>
    <w:uiPriority w:val="29"/>
    <w:rsid w:val="00CE089E"/>
    <w:rPr>
      <w:i/>
      <w:iCs/>
      <w:color w:val="404040" w:themeColor="text1" w:themeTint="BF"/>
    </w:rPr>
  </w:style>
  <w:style w:type="paragraph" w:styleId="ListParagraph">
    <w:name w:val="List Paragraph"/>
    <w:basedOn w:val="Normal"/>
    <w:uiPriority w:val="34"/>
    <w:qFormat/>
    <w:rsid w:val="00CE089E"/>
    <w:pPr>
      <w:ind w:left="720"/>
      <w:contextualSpacing/>
    </w:pPr>
  </w:style>
  <w:style w:type="character" w:styleId="IntenseEmphasis">
    <w:name w:val="Intense Emphasis"/>
    <w:basedOn w:val="DefaultParagraphFont"/>
    <w:uiPriority w:val="21"/>
    <w:qFormat/>
    <w:rsid w:val="00CE089E"/>
    <w:rPr>
      <w:i/>
      <w:iCs/>
      <w:color w:val="0F4761" w:themeColor="accent1" w:themeShade="BF"/>
    </w:rPr>
  </w:style>
  <w:style w:type="paragraph" w:styleId="IntenseQuote">
    <w:name w:val="Intense Quote"/>
    <w:basedOn w:val="Normal"/>
    <w:next w:val="Normal"/>
    <w:link w:val="IntenseQuoteChar"/>
    <w:uiPriority w:val="30"/>
    <w:qFormat/>
    <w:rsid w:val="00CE0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89E"/>
    <w:rPr>
      <w:i/>
      <w:iCs/>
      <w:color w:val="0F4761" w:themeColor="accent1" w:themeShade="BF"/>
    </w:rPr>
  </w:style>
  <w:style w:type="character" w:styleId="IntenseReference">
    <w:name w:val="Intense Reference"/>
    <w:basedOn w:val="DefaultParagraphFont"/>
    <w:uiPriority w:val="32"/>
    <w:qFormat/>
    <w:rsid w:val="00CE08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dcterms:created xsi:type="dcterms:W3CDTF">2026-09-23T11:46:00Z</dcterms:created>
  <dcterms:modified xsi:type="dcterms:W3CDTF">2026-09-23T12:06:00Z</dcterms:modified>
</cp:coreProperties>
</file>